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010FEF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月</w:t>
      </w:r>
      <w:r w:rsidR="00F57659">
        <w:rPr>
          <w:rFonts w:hint="eastAsia"/>
          <w:b/>
          <w:sz w:val="32"/>
        </w:rPr>
        <w:t>17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010FEF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月</w:t>
      </w:r>
      <w:r w:rsidR="00F57659">
        <w:rPr>
          <w:rFonts w:hint="eastAsia"/>
          <w:b/>
          <w:sz w:val="32"/>
        </w:rPr>
        <w:t>21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2D4680" w:rsidRDefault="002D4680" w:rsidP="008C5E77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F57659">
        <w:rPr>
          <w:rFonts w:ascii="宋体" w:hAnsi="宋体" w:cs="宋体" w:hint="eastAsia"/>
          <w:color w:val="000000"/>
          <w:kern w:val="0"/>
          <w:sz w:val="24"/>
        </w:rPr>
        <w:t>17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-8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F57659">
        <w:rPr>
          <w:rFonts w:ascii="宋体" w:hAnsi="宋体" w:cs="宋体" w:hint="eastAsia"/>
          <w:color w:val="000000"/>
          <w:kern w:val="0"/>
          <w:sz w:val="24"/>
        </w:rPr>
        <w:t>21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日）</w:t>
      </w:r>
      <w:r w:rsidR="00D73093" w:rsidRPr="00D73093">
        <w:rPr>
          <w:rFonts w:ascii="宋体" w:hAnsi="宋体" w:cs="宋体" w:hint="eastAsia"/>
          <w:color w:val="000000"/>
          <w:kern w:val="0"/>
          <w:sz w:val="24"/>
        </w:rPr>
        <w:t>由于欧佩克7月减产协议执行率预计在 97%左右，且当周美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国除却战略储备的商业原油库存减少，汽油库存大幅下降，</w:t>
      </w:r>
      <w:proofErr w:type="gramStart"/>
      <w:r w:rsidR="00D73093">
        <w:rPr>
          <w:rFonts w:ascii="宋体" w:hAnsi="宋体" w:cs="宋体" w:hint="eastAsia"/>
          <w:color w:val="000000"/>
          <w:kern w:val="0"/>
          <w:sz w:val="24"/>
        </w:rPr>
        <w:t>降幅超</w:t>
      </w:r>
      <w:proofErr w:type="gramEnd"/>
      <w:r w:rsidR="00D73093">
        <w:rPr>
          <w:rFonts w:ascii="宋体" w:hAnsi="宋体" w:cs="宋体" w:hint="eastAsia"/>
          <w:color w:val="000000"/>
          <w:kern w:val="0"/>
          <w:sz w:val="24"/>
        </w:rPr>
        <w:t>预期，为油价提供了一定的支撑。</w:t>
      </w:r>
      <w:r w:rsidR="00D73093" w:rsidRPr="00D73093">
        <w:rPr>
          <w:rFonts w:ascii="宋体" w:hAnsi="宋体" w:cs="宋体" w:hint="eastAsia"/>
          <w:color w:val="000000"/>
          <w:kern w:val="0"/>
          <w:sz w:val="24"/>
        </w:rPr>
        <w:t>然而疫情出现再度扩散的迹象令经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济复苏遇阻，加之市场对供应增加也产生担忧，使得油价随后承压下滑</w:t>
      </w:r>
      <w:r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42.69</w:t>
      </w:r>
      <w:r w:rsidR="004A61FC">
        <w:rPr>
          <w:rFonts w:ascii="宋体" w:hAnsi="宋体" w:cs="宋体" w:hint="eastAsia"/>
          <w:color w:val="000000"/>
          <w:kern w:val="0"/>
          <w:sz w:val="24"/>
        </w:rPr>
        <w:t>美元，较上一周上涨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1.43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44.58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下跌</w:t>
      </w:r>
      <w:r w:rsidR="004A61FC">
        <w:rPr>
          <w:rFonts w:ascii="宋体" w:hAnsi="宋体" w:cs="宋体" w:hint="eastAsia"/>
          <w:color w:val="000000"/>
          <w:kern w:val="0"/>
          <w:sz w:val="24"/>
        </w:rPr>
        <w:t>0.</w:t>
      </w:r>
      <w:r w:rsidR="00D73093">
        <w:rPr>
          <w:rFonts w:ascii="宋体" w:hAnsi="宋体" w:cs="宋体" w:hint="eastAsia"/>
          <w:color w:val="000000"/>
          <w:kern w:val="0"/>
          <w:sz w:val="24"/>
        </w:rPr>
        <w:t>50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58172A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5486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2F239F" w:rsidRPr="002F239F">
        <w:rPr>
          <w:rFonts w:ascii="宋体" w:hAnsi="宋体" w:cs="宋体" w:hint="eastAsia"/>
          <w:b/>
          <w:color w:val="000000"/>
          <w:kern w:val="0"/>
          <w:sz w:val="24"/>
        </w:rPr>
        <w:t>美国经济复苏困难重重</w:t>
      </w:r>
    </w:p>
    <w:p w:rsidR="00A13907" w:rsidRPr="00A13907" w:rsidRDefault="00A13907" w:rsidP="00A13907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A13907">
        <w:rPr>
          <w:rFonts w:ascii="宋体" w:hAnsi="宋体" w:cs="宋体" w:hint="eastAsia"/>
          <w:color w:val="000000"/>
          <w:kern w:val="0"/>
          <w:sz w:val="24"/>
        </w:rPr>
        <w:t>1)美国劳工部数据显示，美国截至8月8日当周初请失业</w:t>
      </w:r>
      <w:proofErr w:type="gramStart"/>
      <w:r w:rsidRPr="00A13907">
        <w:rPr>
          <w:rFonts w:ascii="宋体" w:hAnsi="宋体" w:cs="宋体" w:hint="eastAsia"/>
          <w:color w:val="000000"/>
          <w:kern w:val="0"/>
          <w:sz w:val="24"/>
        </w:rPr>
        <w:t>金人数</w:t>
      </w:r>
      <w:proofErr w:type="gramEnd"/>
      <w:r w:rsidRPr="00A13907">
        <w:rPr>
          <w:rFonts w:ascii="宋体" w:hAnsi="宋体" w:cs="宋体" w:hint="eastAsia"/>
          <w:color w:val="000000"/>
          <w:kern w:val="0"/>
          <w:sz w:val="24"/>
        </w:rPr>
        <w:t>为96.3 万，与市场预期基本一致，较上期数据较大幅度下跌。</w:t>
      </w:r>
    </w:p>
    <w:p w:rsidR="00A13907" w:rsidRPr="00A13907" w:rsidRDefault="00A13907" w:rsidP="00A13907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A13907">
        <w:rPr>
          <w:rFonts w:ascii="宋体" w:hAnsi="宋体" w:cs="宋体" w:hint="eastAsia"/>
          <w:color w:val="000000"/>
          <w:kern w:val="0"/>
          <w:sz w:val="24"/>
        </w:rPr>
        <w:t>2)美国商务部数据显示，美国7月新屋</w:t>
      </w:r>
      <w:proofErr w:type="gramStart"/>
      <w:r w:rsidRPr="00A13907">
        <w:rPr>
          <w:rFonts w:ascii="宋体" w:hAnsi="宋体" w:cs="宋体" w:hint="eastAsia"/>
          <w:color w:val="000000"/>
          <w:kern w:val="0"/>
          <w:sz w:val="24"/>
        </w:rPr>
        <w:t>开工年化月率</w:t>
      </w:r>
      <w:proofErr w:type="gramEnd"/>
      <w:r w:rsidRPr="00A13907">
        <w:rPr>
          <w:rFonts w:ascii="宋体" w:hAnsi="宋体" w:cs="宋体" w:hint="eastAsia"/>
          <w:color w:val="000000"/>
          <w:kern w:val="0"/>
          <w:sz w:val="24"/>
        </w:rPr>
        <w:t>为22.6%，较上月数据有较大幅上涨。</w:t>
      </w:r>
    </w:p>
    <w:p w:rsidR="00A13907" w:rsidRPr="00A13907" w:rsidRDefault="00A13907" w:rsidP="00A13907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A13907">
        <w:rPr>
          <w:rFonts w:ascii="宋体" w:hAnsi="宋体" w:cs="宋体" w:hint="eastAsia"/>
          <w:color w:val="000000"/>
          <w:kern w:val="0"/>
          <w:sz w:val="24"/>
        </w:rPr>
        <w:t>3)美国商务部数据显示，美国7月营建许可月率为18.8%，较上期有较大幅度上涨。</w:t>
      </w:r>
    </w:p>
    <w:p w:rsidR="00E32A5D" w:rsidRPr="00AC3BFA" w:rsidRDefault="000A20F0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欧元</w:t>
      </w:r>
      <w:proofErr w:type="gramStart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区数据</w:t>
      </w:r>
      <w:proofErr w:type="gramEnd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基本符合预期</w:t>
      </w:r>
    </w:p>
    <w:p w:rsidR="00A13907" w:rsidRPr="00A13907" w:rsidRDefault="00A13907" w:rsidP="00A13907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A13907">
        <w:rPr>
          <w:rFonts w:ascii="宋体" w:hAnsi="宋体" w:cs="宋体" w:hint="eastAsia"/>
          <w:color w:val="000000"/>
          <w:kern w:val="0"/>
          <w:sz w:val="24"/>
        </w:rPr>
        <w:t>1)欧盟统计局数据显示，欧元区7月</w:t>
      </w:r>
      <w:proofErr w:type="gramStart"/>
      <w:r w:rsidRPr="00A13907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A13907">
        <w:rPr>
          <w:rFonts w:ascii="宋体" w:hAnsi="宋体" w:cs="宋体" w:hint="eastAsia"/>
          <w:color w:val="000000"/>
          <w:kern w:val="0"/>
          <w:sz w:val="24"/>
        </w:rPr>
        <w:t>CPI 年率终值为1.2%，较上期数据没有变化。</w:t>
      </w:r>
    </w:p>
    <w:p w:rsidR="00A13907" w:rsidRPr="00A13907" w:rsidRDefault="00A13907" w:rsidP="00A13907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A13907">
        <w:rPr>
          <w:rFonts w:ascii="宋体" w:hAnsi="宋体" w:cs="宋体" w:hint="eastAsia"/>
          <w:color w:val="000000"/>
          <w:kern w:val="0"/>
          <w:sz w:val="24"/>
        </w:rPr>
        <w:t>2)欧盟统计局数据显示，欧元区7月核心CPI月率终值为-0.3，与市场预期基本一致，较上期没有变化。</w:t>
      </w:r>
    </w:p>
    <w:p w:rsidR="00625ACC" w:rsidRDefault="00B47F1F" w:rsidP="008C5E7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177283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806EC3">
        <w:rPr>
          <w:rFonts w:ascii="宋体" w:hAnsi="宋体" w:hint="eastAsia"/>
          <w:sz w:val="24"/>
        </w:rPr>
        <w:t>8</w:t>
      </w:r>
      <w:r w:rsidRPr="00575F50">
        <w:rPr>
          <w:rFonts w:ascii="宋体" w:hAnsi="宋体" w:hint="eastAsia"/>
          <w:sz w:val="24"/>
        </w:rPr>
        <w:t>月</w:t>
      </w:r>
      <w:r w:rsidR="00A13907">
        <w:rPr>
          <w:rFonts w:ascii="宋体" w:hAnsi="宋体" w:hint="eastAsia"/>
          <w:sz w:val="24"/>
        </w:rPr>
        <w:t>14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177283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806EC3">
        <w:rPr>
          <w:rFonts w:ascii="宋体" w:hAnsi="宋体" w:hint="eastAsia"/>
          <w:sz w:val="24"/>
        </w:rPr>
        <w:t>减少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A13907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A13907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806EC3">
        <w:rPr>
          <w:rFonts w:ascii="宋体" w:hAnsi="宋体" w:hint="eastAsia"/>
          <w:sz w:val="24"/>
        </w:rPr>
        <w:t>8</w:t>
      </w:r>
      <w:r w:rsidRPr="00575F50">
        <w:rPr>
          <w:rFonts w:ascii="宋体" w:hAnsi="宋体" w:hint="eastAsia"/>
          <w:sz w:val="24"/>
        </w:rPr>
        <w:t>月</w:t>
      </w:r>
      <w:r w:rsidR="00A13907">
        <w:rPr>
          <w:rFonts w:ascii="宋体" w:hAnsi="宋体" w:hint="eastAsia"/>
          <w:sz w:val="24"/>
        </w:rPr>
        <w:t>14</w:t>
      </w:r>
      <w:r w:rsidRPr="00575F50">
        <w:rPr>
          <w:rFonts w:ascii="宋体" w:hAnsi="宋体" w:hint="eastAsia"/>
          <w:sz w:val="24"/>
        </w:rPr>
        <w:t>日当周）美国原油库存</w:t>
      </w:r>
      <w:r w:rsidR="00177283">
        <w:rPr>
          <w:rFonts w:ascii="宋体" w:hAnsi="宋体" w:hint="eastAsia"/>
          <w:sz w:val="24"/>
        </w:rPr>
        <w:t>减少</w:t>
      </w:r>
      <w:r w:rsidR="00A13907">
        <w:rPr>
          <w:rFonts w:ascii="宋体" w:hAnsi="宋体" w:hint="eastAsia"/>
          <w:sz w:val="24"/>
        </w:rPr>
        <w:t>163.2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A13907">
        <w:rPr>
          <w:rFonts w:ascii="宋体" w:hAnsi="宋体" w:hint="eastAsia"/>
          <w:sz w:val="24"/>
        </w:rPr>
        <w:t>5.12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A13907">
        <w:rPr>
          <w:rFonts w:ascii="宋体" w:hAnsi="宋体" w:hint="eastAsia"/>
          <w:sz w:val="24"/>
        </w:rPr>
        <w:t>减少267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A13907">
        <w:rPr>
          <w:rFonts w:ascii="宋体" w:hAnsi="宋体" w:hint="eastAsia"/>
          <w:sz w:val="24"/>
        </w:rPr>
        <w:t>减少60.7</w:t>
      </w:r>
      <w:r w:rsidRPr="00575F50">
        <w:rPr>
          <w:rFonts w:ascii="宋体" w:hAnsi="宋体" w:hint="eastAsia"/>
          <w:sz w:val="24"/>
        </w:rPr>
        <w:t>万桶，至</w:t>
      </w:r>
      <w:r w:rsidR="00A13907">
        <w:rPr>
          <w:rFonts w:ascii="宋体" w:hAnsi="宋体" w:hint="eastAsia"/>
          <w:sz w:val="24"/>
        </w:rPr>
        <w:t>5268.2</w:t>
      </w:r>
      <w:r w:rsidRPr="00575F50">
        <w:rPr>
          <w:rFonts w:ascii="宋体" w:hAnsi="宋体" w:hint="eastAsia"/>
          <w:sz w:val="24"/>
        </w:rPr>
        <w:lastRenderedPageBreak/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806EC3">
        <w:rPr>
          <w:rFonts w:ascii="宋体" w:hAnsi="宋体" w:hint="eastAsia"/>
          <w:sz w:val="24"/>
        </w:rPr>
        <w:t>减少</w:t>
      </w:r>
      <w:r w:rsidR="00A13907">
        <w:rPr>
          <w:rFonts w:ascii="宋体" w:hAnsi="宋体" w:hint="eastAsia"/>
          <w:sz w:val="24"/>
        </w:rPr>
        <w:t>332.2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781918">
        <w:rPr>
          <w:rFonts w:ascii="宋体" w:hAnsi="宋体" w:hint="eastAsia"/>
          <w:sz w:val="24"/>
        </w:rPr>
        <w:t>4</w:t>
      </w:r>
      <w:r w:rsidR="00A13907">
        <w:rPr>
          <w:rFonts w:ascii="宋体" w:hAnsi="宋体" w:hint="eastAsia"/>
          <w:sz w:val="24"/>
        </w:rPr>
        <w:t>4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7C6199">
        <w:rPr>
          <w:rFonts w:ascii="宋体" w:hAnsi="宋体" w:hint="eastAsia"/>
          <w:sz w:val="24"/>
        </w:rPr>
        <w:t>减少</w:t>
      </w:r>
      <w:r w:rsidR="00A13907">
        <w:rPr>
          <w:rFonts w:ascii="宋体" w:hAnsi="宋体" w:hint="eastAsia"/>
          <w:sz w:val="24"/>
        </w:rPr>
        <w:t>105.7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A13907">
        <w:rPr>
          <w:rFonts w:ascii="宋体" w:hAnsi="宋体" w:hint="eastAsia"/>
          <w:sz w:val="24"/>
        </w:rPr>
        <w:t>增加15.2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06EC3">
        <w:rPr>
          <w:rFonts w:ascii="宋体" w:hAnsi="宋体" w:hint="eastAsia"/>
          <w:sz w:val="24"/>
        </w:rPr>
        <w:t>78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A13907">
        <w:rPr>
          <w:rFonts w:ascii="宋体" w:hAnsi="宋体" w:hint="eastAsia"/>
          <w:sz w:val="24"/>
        </w:rPr>
        <w:t>减少55.7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A13907">
        <w:rPr>
          <w:rFonts w:ascii="宋体" w:hAnsi="宋体" w:hint="eastAsia"/>
          <w:sz w:val="24"/>
        </w:rPr>
        <w:t>80.9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A13907">
        <w:rPr>
          <w:rFonts w:asciiTheme="minorEastAsia" w:eastAsiaTheme="minorEastAsia" w:hAnsiTheme="minorEastAsia" w:cs="宋体" w:hint="eastAsia"/>
          <w:snapToGrid w:val="0"/>
          <w:kern w:val="0"/>
        </w:rPr>
        <w:t>下降0.1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762B2C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1670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DC0025" w:rsidRPr="00DC0025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DC0025" w:rsidRPr="00DC0025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DC0025" w:rsidRPr="00DC0025">
        <w:rPr>
          <w:rFonts w:ascii="宋体" w:hAnsi="宋体" w:cs="宋体" w:hint="eastAsia"/>
          <w:b/>
          <w:color w:val="000000"/>
          <w:kern w:val="0"/>
          <w:sz w:val="24"/>
        </w:rPr>
        <w:t>上周小幅下跌</w:t>
      </w:r>
    </w:p>
    <w:p w:rsidR="005A29A9" w:rsidRDefault="00DC0025" w:rsidP="00DC0025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美元指数呈现先抑后扬的走势，周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上周小幅下跌</w:t>
      </w:r>
      <w:r w:rsidR="00EB3703" w:rsidRPr="00EB3703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B26FE6">
        <w:rPr>
          <w:rFonts w:ascii="宋体" w:hAnsi="宋体" w:cs="宋体" w:hint="eastAsia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2.81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>
        <w:rPr>
          <w:rFonts w:ascii="宋体" w:hAnsi="宋体" w:cs="宋体" w:hint="eastAsia"/>
          <w:color w:val="000000"/>
          <w:kern w:val="0"/>
          <w:sz w:val="24"/>
        </w:rPr>
        <w:t>下跌</w:t>
      </w:r>
      <w:r w:rsidR="00EB3703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65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661CAE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7058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F3425D" w:rsidRDefault="00F3425D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lastRenderedPageBreak/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C42AF7">
        <w:rPr>
          <w:rFonts w:ascii="宋体" w:hAnsi="宋体" w:cs="宋体" w:hint="eastAsia"/>
          <w:color w:val="000000"/>
          <w:kern w:val="0"/>
          <w:sz w:val="24"/>
        </w:rPr>
        <w:t>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11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52.09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减少15331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68.28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减少10925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16.19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4406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E267DE" w:rsidRPr="00C16228" w:rsidRDefault="00C16228" w:rsidP="00C35429">
      <w:pPr>
        <w:widowControl/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C16228">
        <w:rPr>
          <w:rFonts w:ascii="宋体" w:hAnsi="宋体" w:cs="宋体" w:hint="eastAsia"/>
          <w:b/>
          <w:color w:val="000000"/>
          <w:kern w:val="0"/>
          <w:sz w:val="24"/>
        </w:rPr>
        <w:t>经济和需求方面</w:t>
      </w:r>
      <w:r w:rsidRPr="00C16228">
        <w:rPr>
          <w:rFonts w:ascii="宋体" w:hAnsi="宋体" w:cs="宋体" w:hint="eastAsia"/>
          <w:color w:val="000000"/>
          <w:kern w:val="0"/>
          <w:sz w:val="24"/>
        </w:rPr>
        <w:t>，</w:t>
      </w:r>
      <w:r w:rsidR="00A85515" w:rsidRPr="00A85515">
        <w:rPr>
          <w:rFonts w:ascii="宋体" w:hAnsi="宋体" w:cs="宋体" w:hint="eastAsia"/>
          <w:b/>
          <w:color w:val="000000"/>
          <w:kern w:val="0"/>
          <w:sz w:val="24"/>
        </w:rPr>
        <w:t>经济方面</w:t>
      </w:r>
      <w:r w:rsidR="00A85515" w:rsidRPr="00A85515">
        <w:rPr>
          <w:rFonts w:ascii="宋体" w:hAnsi="宋体" w:cs="宋体" w:hint="eastAsia"/>
          <w:color w:val="000000"/>
          <w:kern w:val="0"/>
          <w:sz w:val="24"/>
        </w:rPr>
        <w:t>，</w:t>
      </w:r>
      <w:r w:rsidR="00C35429" w:rsidRPr="00116097">
        <w:rPr>
          <w:rFonts w:ascii="宋体" w:hAnsi="宋体" w:cs="宋体" w:hint="eastAsia"/>
          <w:kern w:val="0"/>
          <w:sz w:val="24"/>
        </w:rPr>
        <w:t>近期公布的数据显示，美国</w:t>
      </w:r>
      <w:r w:rsidR="00C35429">
        <w:rPr>
          <w:rFonts w:ascii="宋体" w:hAnsi="宋体" w:cs="宋体" w:hint="eastAsia"/>
          <w:kern w:val="0"/>
          <w:sz w:val="24"/>
        </w:rPr>
        <w:t>经济喜忧参半而欧元区经济复苏放缓</w:t>
      </w:r>
      <w:r w:rsidR="00C35429" w:rsidRPr="00116097">
        <w:rPr>
          <w:rFonts w:ascii="宋体" w:hAnsi="宋体" w:cs="宋体" w:hint="eastAsia"/>
          <w:kern w:val="0"/>
          <w:sz w:val="24"/>
        </w:rPr>
        <w:t>。美国</w:t>
      </w:r>
      <w:proofErr w:type="gramStart"/>
      <w:r w:rsidR="00C35429">
        <w:rPr>
          <w:rFonts w:ascii="宋体" w:hAnsi="宋体" w:cs="宋体" w:hint="eastAsia"/>
          <w:kern w:val="0"/>
          <w:sz w:val="24"/>
        </w:rPr>
        <w:t>周度</w:t>
      </w:r>
      <w:r w:rsidR="00C35429" w:rsidRPr="00116097">
        <w:rPr>
          <w:rFonts w:ascii="宋体" w:hAnsi="宋体" w:cs="宋体" w:hint="eastAsia"/>
          <w:kern w:val="0"/>
          <w:sz w:val="24"/>
        </w:rPr>
        <w:t>初请失业金人数</w:t>
      </w:r>
      <w:proofErr w:type="gramEnd"/>
      <w:r w:rsidR="00C35429" w:rsidRPr="00116097">
        <w:rPr>
          <w:rFonts w:ascii="宋体" w:hAnsi="宋体" w:cs="宋体" w:hint="eastAsia"/>
          <w:kern w:val="0"/>
          <w:sz w:val="24"/>
        </w:rPr>
        <w:t>意外</w:t>
      </w:r>
      <w:r w:rsidR="00C35429">
        <w:rPr>
          <w:rFonts w:ascii="宋体" w:hAnsi="宋体" w:cs="宋体" w:hint="eastAsia"/>
          <w:kern w:val="0"/>
          <w:sz w:val="24"/>
        </w:rPr>
        <w:t>增加</w:t>
      </w:r>
      <w:r w:rsidR="00C35429" w:rsidRPr="00116097">
        <w:rPr>
          <w:rFonts w:ascii="宋体" w:hAnsi="宋体" w:cs="宋体" w:hint="eastAsia"/>
          <w:kern w:val="0"/>
          <w:sz w:val="24"/>
        </w:rPr>
        <w:t>，但7月</w:t>
      </w:r>
      <w:r w:rsidR="00C35429">
        <w:rPr>
          <w:rFonts w:ascii="宋体" w:hAnsi="宋体" w:cs="宋体" w:hint="eastAsia"/>
          <w:kern w:val="0"/>
          <w:sz w:val="24"/>
        </w:rPr>
        <w:t>成屋销售</w:t>
      </w:r>
      <w:proofErr w:type="gramStart"/>
      <w:r w:rsidR="00C35429">
        <w:rPr>
          <w:rFonts w:ascii="宋体" w:hAnsi="宋体" w:cs="宋体" w:hint="eastAsia"/>
          <w:kern w:val="0"/>
          <w:sz w:val="24"/>
        </w:rPr>
        <w:t>年化</w:t>
      </w:r>
      <w:r w:rsidR="00C35429" w:rsidRPr="00116097">
        <w:rPr>
          <w:rFonts w:ascii="宋体" w:hAnsi="宋体" w:cs="宋体" w:hint="eastAsia"/>
          <w:kern w:val="0"/>
          <w:sz w:val="24"/>
        </w:rPr>
        <w:t>环</w:t>
      </w:r>
      <w:proofErr w:type="gramEnd"/>
      <w:r w:rsidR="00C35429" w:rsidRPr="00116097">
        <w:rPr>
          <w:rFonts w:ascii="宋体" w:hAnsi="宋体" w:cs="宋体" w:hint="eastAsia"/>
          <w:kern w:val="0"/>
          <w:sz w:val="24"/>
        </w:rPr>
        <w:t>比增长2</w:t>
      </w:r>
      <w:r w:rsidR="00C35429" w:rsidRPr="00116097">
        <w:rPr>
          <w:rFonts w:ascii="宋体" w:hAnsi="宋体" w:cs="宋体"/>
          <w:kern w:val="0"/>
          <w:sz w:val="24"/>
        </w:rPr>
        <w:t>4.7</w:t>
      </w:r>
      <w:r w:rsidR="00C35429" w:rsidRPr="00116097">
        <w:rPr>
          <w:rFonts w:ascii="宋体" w:hAnsi="宋体" w:cs="宋体" w:hint="eastAsia"/>
          <w:kern w:val="0"/>
          <w:sz w:val="24"/>
        </w:rPr>
        <w:t>%、新屋开工率</w:t>
      </w:r>
      <w:proofErr w:type="gramStart"/>
      <w:r w:rsidR="00C35429" w:rsidRPr="00116097">
        <w:rPr>
          <w:rFonts w:ascii="宋体" w:hAnsi="宋体" w:cs="宋体" w:hint="eastAsia"/>
          <w:kern w:val="0"/>
          <w:sz w:val="24"/>
        </w:rPr>
        <w:t>年化</w:t>
      </w:r>
      <w:r w:rsidR="00C35429">
        <w:rPr>
          <w:rFonts w:ascii="宋体" w:hAnsi="宋体" w:cs="宋体" w:hint="eastAsia"/>
          <w:kern w:val="0"/>
          <w:sz w:val="24"/>
        </w:rPr>
        <w:t>环</w:t>
      </w:r>
      <w:proofErr w:type="gramEnd"/>
      <w:r w:rsidR="00C35429">
        <w:rPr>
          <w:rFonts w:ascii="宋体" w:hAnsi="宋体" w:cs="宋体" w:hint="eastAsia"/>
          <w:kern w:val="0"/>
          <w:sz w:val="24"/>
        </w:rPr>
        <w:t>比</w:t>
      </w:r>
      <w:r w:rsidR="00C35429" w:rsidRPr="00116097">
        <w:rPr>
          <w:rFonts w:ascii="宋体" w:hAnsi="宋体" w:cs="宋体" w:hint="eastAsia"/>
          <w:kern w:val="0"/>
          <w:sz w:val="24"/>
        </w:rPr>
        <w:t>为1</w:t>
      </w:r>
      <w:r w:rsidR="00C35429" w:rsidRPr="00116097">
        <w:rPr>
          <w:rFonts w:ascii="宋体" w:hAnsi="宋体" w:cs="宋体"/>
          <w:kern w:val="0"/>
          <w:sz w:val="24"/>
        </w:rPr>
        <w:t>7.5</w:t>
      </w:r>
      <w:r w:rsidR="00C35429">
        <w:rPr>
          <w:rFonts w:ascii="宋体" w:hAnsi="宋体" w:cs="宋体" w:hint="eastAsia"/>
          <w:kern w:val="0"/>
          <w:sz w:val="24"/>
        </w:rPr>
        <w:t>%，</w:t>
      </w:r>
      <w:bookmarkStart w:id="0" w:name="_GoBack"/>
      <w:r w:rsidR="00C35429" w:rsidRPr="007D617D">
        <w:rPr>
          <w:rFonts w:ascii="宋体" w:hAnsi="宋体" w:cs="宋体"/>
          <w:kern w:val="0"/>
          <w:sz w:val="24"/>
        </w:rPr>
        <w:t>均高于预期</w:t>
      </w:r>
      <w:bookmarkEnd w:id="0"/>
      <w:r w:rsidR="00C35429">
        <w:rPr>
          <w:rFonts w:ascii="宋体" w:hAnsi="宋体" w:cs="宋体" w:hint="eastAsia"/>
          <w:kern w:val="0"/>
          <w:sz w:val="24"/>
        </w:rPr>
        <w:t>，</w:t>
      </w:r>
      <w:r w:rsidR="00C35429" w:rsidRPr="00116097">
        <w:rPr>
          <w:rFonts w:ascii="宋体" w:hAnsi="宋体" w:cs="宋体" w:hint="eastAsia"/>
          <w:kern w:val="0"/>
          <w:sz w:val="24"/>
        </w:rPr>
        <w:t>显示其</w:t>
      </w:r>
      <w:r w:rsidR="00C35429">
        <w:rPr>
          <w:rFonts w:ascii="宋体" w:hAnsi="宋体" w:cs="宋体" w:hint="eastAsia"/>
          <w:kern w:val="0"/>
          <w:sz w:val="24"/>
        </w:rPr>
        <w:t>房地产市场较快</w:t>
      </w:r>
      <w:r w:rsidR="00C35429" w:rsidRPr="00116097">
        <w:rPr>
          <w:rFonts w:ascii="宋体" w:hAnsi="宋体" w:cs="宋体" w:hint="eastAsia"/>
          <w:kern w:val="0"/>
          <w:sz w:val="24"/>
        </w:rPr>
        <w:t>恢复；欧元区PMI</w:t>
      </w:r>
      <w:r w:rsidR="00C35429">
        <w:rPr>
          <w:rFonts w:ascii="宋体" w:hAnsi="宋体" w:cs="宋体" w:hint="eastAsia"/>
          <w:kern w:val="0"/>
          <w:sz w:val="24"/>
        </w:rPr>
        <w:t>远</w:t>
      </w:r>
      <w:r w:rsidR="00C35429" w:rsidRPr="00116097">
        <w:rPr>
          <w:rFonts w:ascii="宋体" w:hAnsi="宋体" w:cs="宋体" w:hint="eastAsia"/>
          <w:kern w:val="0"/>
          <w:sz w:val="24"/>
        </w:rPr>
        <w:t>不及预期，尤其服务业PMI仅上升0</w:t>
      </w:r>
      <w:r w:rsidR="00C35429" w:rsidRPr="00116097">
        <w:rPr>
          <w:rFonts w:ascii="宋体" w:hAnsi="宋体" w:cs="宋体"/>
          <w:kern w:val="0"/>
          <w:sz w:val="24"/>
        </w:rPr>
        <w:t>.1</w:t>
      </w:r>
      <w:r w:rsidR="00C35429" w:rsidRPr="00116097">
        <w:rPr>
          <w:rFonts w:ascii="宋体" w:hAnsi="宋体" w:cs="宋体" w:hint="eastAsia"/>
          <w:kern w:val="0"/>
          <w:sz w:val="24"/>
        </w:rPr>
        <w:t>，显示其</w:t>
      </w:r>
      <w:r w:rsidR="00C35429">
        <w:rPr>
          <w:rFonts w:ascii="宋体" w:hAnsi="宋体" w:cs="宋体" w:hint="eastAsia"/>
          <w:kern w:val="0"/>
          <w:sz w:val="24"/>
        </w:rPr>
        <w:t>经济复苏放</w:t>
      </w:r>
      <w:r w:rsidR="00C35429" w:rsidRPr="00116097">
        <w:rPr>
          <w:rFonts w:ascii="宋体" w:hAnsi="宋体" w:cs="宋体" w:hint="eastAsia"/>
          <w:kern w:val="0"/>
          <w:sz w:val="24"/>
        </w:rPr>
        <w:t>缓。同时，</w:t>
      </w:r>
      <w:r w:rsidR="00C35429">
        <w:rPr>
          <w:rFonts w:ascii="宋体" w:hAnsi="宋体" w:cs="宋体" w:hint="eastAsia"/>
          <w:kern w:val="0"/>
          <w:sz w:val="24"/>
        </w:rPr>
        <w:t>部分国家</w:t>
      </w:r>
      <w:r w:rsidR="00C35429" w:rsidRPr="00116097">
        <w:rPr>
          <w:rFonts w:ascii="宋体" w:hAnsi="宋体" w:cs="宋体" w:hint="eastAsia"/>
          <w:kern w:val="0"/>
          <w:sz w:val="24"/>
        </w:rPr>
        <w:t>新冠疫情反弹导致封锁升级、美国新一轮经济刺激政策陷入僵局及中美会谈推迟，</w:t>
      </w:r>
      <w:r w:rsidR="00C35429">
        <w:rPr>
          <w:rFonts w:ascii="宋体" w:hAnsi="宋体" w:cs="宋体" w:hint="eastAsia"/>
          <w:kern w:val="0"/>
          <w:sz w:val="24"/>
        </w:rPr>
        <w:t>打消投资者对全球经济较快复苏的乐观预期</w:t>
      </w:r>
      <w:r w:rsidR="00C35429" w:rsidRPr="00116097">
        <w:rPr>
          <w:rFonts w:ascii="宋体" w:hAnsi="宋体" w:cs="宋体" w:hint="eastAsia"/>
          <w:kern w:val="0"/>
          <w:sz w:val="24"/>
        </w:rPr>
        <w:t>，使市场承压。</w:t>
      </w:r>
      <w:r w:rsidR="00C35429" w:rsidRPr="00116097">
        <w:rPr>
          <w:rFonts w:ascii="宋体" w:hAnsi="宋体" w:cs="宋体" w:hint="eastAsia"/>
          <w:b/>
          <w:kern w:val="0"/>
          <w:sz w:val="24"/>
        </w:rPr>
        <w:t>供需方面</w:t>
      </w:r>
      <w:r w:rsidR="00C35429" w:rsidRPr="00116097">
        <w:rPr>
          <w:rFonts w:ascii="宋体" w:hAnsi="宋体" w:cs="宋体" w:hint="eastAsia"/>
          <w:kern w:val="0"/>
          <w:sz w:val="24"/>
        </w:rPr>
        <w:t>，</w:t>
      </w:r>
      <w:r w:rsidR="00C35429">
        <w:rPr>
          <w:rFonts w:ascii="宋体" w:hAnsi="宋体" w:cs="宋体" w:hint="eastAsia"/>
          <w:kern w:val="0"/>
          <w:sz w:val="24"/>
        </w:rPr>
        <w:t>受全球疫情持续的影响，近期石油需求恢复速度放缓，</w:t>
      </w:r>
      <w:r w:rsidR="00C35429" w:rsidRPr="00116097">
        <w:rPr>
          <w:rFonts w:ascii="宋体" w:hAnsi="宋体" w:cs="宋体" w:hint="eastAsia"/>
          <w:kern w:val="0"/>
          <w:sz w:val="24"/>
        </w:rPr>
        <w:t>美国截至8月14日四周成品油日均需求量</w:t>
      </w:r>
      <w:r w:rsidR="00C35429">
        <w:rPr>
          <w:rFonts w:ascii="宋体" w:hAnsi="宋体" w:cs="宋体" w:hint="eastAsia"/>
          <w:kern w:val="0"/>
          <w:sz w:val="24"/>
        </w:rPr>
        <w:t>同比</w:t>
      </w:r>
      <w:proofErr w:type="gramStart"/>
      <w:r w:rsidR="00C35429">
        <w:rPr>
          <w:rFonts w:ascii="宋体" w:hAnsi="宋体" w:cs="宋体" w:hint="eastAsia"/>
          <w:kern w:val="0"/>
          <w:sz w:val="24"/>
        </w:rPr>
        <w:t>降幅仍</w:t>
      </w:r>
      <w:proofErr w:type="gramEnd"/>
      <w:r w:rsidR="00C35429">
        <w:rPr>
          <w:rFonts w:ascii="宋体" w:hAnsi="宋体" w:cs="宋体" w:hint="eastAsia"/>
          <w:kern w:val="0"/>
          <w:sz w:val="24"/>
        </w:rPr>
        <w:t>达到</w:t>
      </w:r>
      <w:r w:rsidR="00C35429" w:rsidRPr="00116097">
        <w:rPr>
          <w:rFonts w:ascii="宋体" w:hAnsi="宋体" w:cs="宋体" w:hint="eastAsia"/>
          <w:kern w:val="0"/>
          <w:sz w:val="24"/>
        </w:rPr>
        <w:t>14.3%，汽油需求同比降幅为9.9%</w:t>
      </w:r>
      <w:r w:rsidR="00C35429">
        <w:rPr>
          <w:rFonts w:ascii="宋体" w:hAnsi="宋体" w:cs="宋体" w:hint="eastAsia"/>
          <w:kern w:val="0"/>
          <w:sz w:val="24"/>
        </w:rPr>
        <w:t>，随着欧美夏季驾车出游高峰和中东发电用油高峰即将过去，石油需求将缺少进一步恢复的动能</w:t>
      </w:r>
      <w:r w:rsidR="00C35429" w:rsidRPr="00116097">
        <w:rPr>
          <w:rFonts w:ascii="宋体" w:hAnsi="宋体" w:cs="宋体" w:hint="eastAsia"/>
          <w:kern w:val="0"/>
          <w:sz w:val="24"/>
        </w:rPr>
        <w:t>。</w:t>
      </w:r>
      <w:r w:rsidR="00C35429">
        <w:rPr>
          <w:rFonts w:ascii="宋体" w:hAnsi="宋体" w:cs="宋体" w:hint="eastAsia"/>
          <w:kern w:val="0"/>
          <w:sz w:val="24"/>
        </w:rPr>
        <w:t>O</w:t>
      </w:r>
      <w:r w:rsidR="00C35429">
        <w:rPr>
          <w:rFonts w:ascii="宋体" w:hAnsi="宋体" w:cs="宋体"/>
          <w:kern w:val="0"/>
          <w:sz w:val="24"/>
        </w:rPr>
        <w:t>PEC</w:t>
      </w:r>
      <w:r w:rsidR="00C35429">
        <w:rPr>
          <w:rFonts w:ascii="宋体" w:hAnsi="宋体" w:cs="宋体" w:hint="eastAsia"/>
          <w:kern w:val="0"/>
          <w:sz w:val="24"/>
        </w:rPr>
        <w:t>+最新数据显示其</w:t>
      </w:r>
      <w:r w:rsidR="00C35429" w:rsidRPr="00116097">
        <w:rPr>
          <w:rFonts w:ascii="宋体" w:hAnsi="宋体" w:cs="宋体"/>
          <w:kern w:val="0"/>
          <w:sz w:val="24"/>
        </w:rPr>
        <w:t>7</w:t>
      </w:r>
      <w:r w:rsidR="00C35429" w:rsidRPr="00116097">
        <w:rPr>
          <w:rFonts w:ascii="宋体" w:hAnsi="宋体" w:cs="宋体" w:hint="eastAsia"/>
          <w:kern w:val="0"/>
          <w:sz w:val="24"/>
        </w:rPr>
        <w:t>月</w:t>
      </w:r>
      <w:r w:rsidR="00C35429">
        <w:rPr>
          <w:rFonts w:ascii="宋体" w:hAnsi="宋体" w:cs="宋体" w:hint="eastAsia"/>
          <w:kern w:val="0"/>
          <w:sz w:val="24"/>
        </w:rPr>
        <w:t>以</w:t>
      </w:r>
      <w:r w:rsidR="00C35429" w:rsidRPr="00116097">
        <w:rPr>
          <w:rFonts w:ascii="宋体" w:hAnsi="宋体" w:cs="宋体" w:hint="eastAsia"/>
          <w:kern w:val="0"/>
          <w:sz w:val="24"/>
        </w:rPr>
        <w:t>高执行率完成减产协议，虽</w:t>
      </w:r>
      <w:r w:rsidR="00C35429">
        <w:rPr>
          <w:rFonts w:ascii="宋体" w:hAnsi="宋体" w:cs="宋体" w:hint="eastAsia"/>
          <w:kern w:val="0"/>
          <w:sz w:val="24"/>
        </w:rPr>
        <w:t>然</w:t>
      </w:r>
      <w:r w:rsidR="00C35429" w:rsidRPr="00116097">
        <w:rPr>
          <w:rFonts w:ascii="宋体" w:hAnsi="宋体" w:cs="宋体" w:hint="eastAsia"/>
          <w:kern w:val="0"/>
          <w:sz w:val="24"/>
        </w:rPr>
        <w:t>8月起减产额度将由9</w:t>
      </w:r>
      <w:r w:rsidR="00C35429" w:rsidRPr="00116097">
        <w:rPr>
          <w:rFonts w:ascii="宋体" w:hAnsi="宋体" w:cs="宋体"/>
          <w:kern w:val="0"/>
          <w:sz w:val="24"/>
        </w:rPr>
        <w:t>70</w:t>
      </w:r>
      <w:r w:rsidR="00C35429" w:rsidRPr="00116097">
        <w:rPr>
          <w:rFonts w:ascii="宋体" w:hAnsi="宋体" w:cs="宋体" w:hint="eastAsia"/>
          <w:kern w:val="0"/>
          <w:sz w:val="24"/>
        </w:rPr>
        <w:t>万桶/日降至7</w:t>
      </w:r>
      <w:r w:rsidR="00C35429" w:rsidRPr="00116097">
        <w:rPr>
          <w:rFonts w:ascii="宋体" w:hAnsi="宋体" w:cs="宋体"/>
          <w:kern w:val="0"/>
          <w:sz w:val="24"/>
        </w:rPr>
        <w:t>70</w:t>
      </w:r>
      <w:r w:rsidR="00C35429" w:rsidRPr="00116097">
        <w:rPr>
          <w:rFonts w:ascii="宋体" w:hAnsi="宋体" w:cs="宋体" w:hint="eastAsia"/>
          <w:kern w:val="0"/>
          <w:sz w:val="24"/>
        </w:rPr>
        <w:t>万桶/日，但</w:t>
      </w:r>
      <w:r w:rsidR="00C35429">
        <w:rPr>
          <w:rFonts w:ascii="宋体" w:hAnsi="宋体" w:cs="宋体" w:hint="eastAsia"/>
          <w:kern w:val="0"/>
          <w:sz w:val="24"/>
        </w:rPr>
        <w:t>其</w:t>
      </w:r>
      <w:r w:rsidR="00C35429" w:rsidRPr="00116097">
        <w:rPr>
          <w:rFonts w:ascii="宋体" w:hAnsi="宋体" w:cs="宋体" w:hint="eastAsia"/>
          <w:kern w:val="0"/>
          <w:sz w:val="24"/>
        </w:rPr>
        <w:t>将监督未完成减产额度的国家在8、9</w:t>
      </w:r>
      <w:r w:rsidR="00C35429">
        <w:rPr>
          <w:rFonts w:ascii="宋体" w:hAnsi="宋体" w:cs="宋体" w:hint="eastAsia"/>
          <w:kern w:val="0"/>
          <w:sz w:val="24"/>
        </w:rPr>
        <w:t>月进行</w:t>
      </w:r>
      <w:r w:rsidR="00C35429" w:rsidRPr="00116097">
        <w:rPr>
          <w:rFonts w:ascii="宋体" w:hAnsi="宋体" w:cs="宋体" w:hint="eastAsia"/>
          <w:kern w:val="0"/>
          <w:sz w:val="24"/>
        </w:rPr>
        <w:t>弥补。</w:t>
      </w:r>
      <w:r w:rsidR="00C35429">
        <w:rPr>
          <w:rFonts w:ascii="宋体" w:hAnsi="宋体" w:cs="宋体" w:hint="eastAsia"/>
          <w:kern w:val="0"/>
          <w:sz w:val="24"/>
        </w:rPr>
        <w:t>美国截至8月2</w:t>
      </w:r>
      <w:r w:rsidR="00C35429">
        <w:rPr>
          <w:rFonts w:ascii="宋体" w:hAnsi="宋体" w:cs="宋体"/>
          <w:kern w:val="0"/>
          <w:sz w:val="24"/>
        </w:rPr>
        <w:t>1日当</w:t>
      </w:r>
      <w:proofErr w:type="gramStart"/>
      <w:r w:rsidR="00C35429">
        <w:rPr>
          <w:rFonts w:ascii="宋体" w:hAnsi="宋体" w:cs="宋体"/>
          <w:kern w:val="0"/>
          <w:sz w:val="24"/>
        </w:rPr>
        <w:t>周</w:t>
      </w:r>
      <w:r w:rsidR="00C35429" w:rsidRPr="00116097">
        <w:rPr>
          <w:rFonts w:ascii="宋体" w:hAnsi="宋体" w:cs="宋体"/>
          <w:kern w:val="0"/>
          <w:sz w:val="24"/>
        </w:rPr>
        <w:t>石油</w:t>
      </w:r>
      <w:proofErr w:type="gramEnd"/>
      <w:r w:rsidR="00C35429" w:rsidRPr="00116097">
        <w:rPr>
          <w:rFonts w:ascii="宋体" w:hAnsi="宋体" w:cs="宋体"/>
          <w:kern w:val="0"/>
          <w:sz w:val="24"/>
        </w:rPr>
        <w:t>在用钻机数</w:t>
      </w:r>
      <w:r w:rsidR="00C35429" w:rsidRPr="00116097">
        <w:rPr>
          <w:rFonts w:ascii="宋体" w:hAnsi="宋体" w:cs="宋体" w:hint="eastAsia"/>
          <w:kern w:val="0"/>
          <w:sz w:val="24"/>
        </w:rPr>
        <w:t>上升1</w:t>
      </w:r>
      <w:r w:rsidR="00C35429" w:rsidRPr="00116097">
        <w:rPr>
          <w:rFonts w:ascii="宋体" w:hAnsi="宋体" w:cs="宋体"/>
          <w:kern w:val="0"/>
          <w:sz w:val="24"/>
        </w:rPr>
        <w:t>1</w:t>
      </w:r>
      <w:r w:rsidR="00C35429" w:rsidRPr="00116097">
        <w:rPr>
          <w:rFonts w:ascii="宋体" w:hAnsi="宋体" w:cs="宋体" w:hint="eastAsia"/>
          <w:kern w:val="0"/>
          <w:sz w:val="24"/>
        </w:rPr>
        <w:t>台，至1</w:t>
      </w:r>
      <w:r w:rsidR="00C35429" w:rsidRPr="00116097">
        <w:rPr>
          <w:rFonts w:ascii="宋体" w:hAnsi="宋体" w:cs="宋体"/>
          <w:kern w:val="0"/>
          <w:sz w:val="24"/>
        </w:rPr>
        <w:t>83台</w:t>
      </w:r>
      <w:r w:rsidR="00C35429">
        <w:rPr>
          <w:rFonts w:ascii="宋体" w:hAnsi="宋体" w:cs="宋体" w:hint="eastAsia"/>
          <w:kern w:val="0"/>
          <w:sz w:val="24"/>
        </w:rPr>
        <w:t>，</w:t>
      </w:r>
      <w:r w:rsidR="00C35429">
        <w:rPr>
          <w:rFonts w:ascii="宋体" w:hAnsi="宋体" w:cs="宋体"/>
          <w:kern w:val="0"/>
          <w:sz w:val="24"/>
        </w:rPr>
        <w:t>为</w:t>
      </w:r>
      <w:r w:rsidR="00C35429">
        <w:rPr>
          <w:rFonts w:ascii="宋体" w:hAnsi="宋体" w:cs="宋体" w:hint="eastAsia"/>
          <w:kern w:val="0"/>
          <w:sz w:val="24"/>
        </w:rPr>
        <w:t>3月份持续下降以来的首次大幅回升，显示在当前油价下美国页岩</w:t>
      </w:r>
      <w:proofErr w:type="gramStart"/>
      <w:r w:rsidR="00C35429">
        <w:rPr>
          <w:rFonts w:ascii="宋体" w:hAnsi="宋体" w:cs="宋体" w:hint="eastAsia"/>
          <w:kern w:val="0"/>
          <w:sz w:val="24"/>
        </w:rPr>
        <w:t>油产业</w:t>
      </w:r>
      <w:proofErr w:type="gramEnd"/>
      <w:r w:rsidR="00C35429">
        <w:rPr>
          <w:rFonts w:ascii="宋体" w:hAnsi="宋体" w:cs="宋体" w:hint="eastAsia"/>
          <w:kern w:val="0"/>
          <w:sz w:val="24"/>
        </w:rPr>
        <w:t>获得复苏动能，但是预计本周</w:t>
      </w:r>
      <w:r w:rsidR="00C35429">
        <w:rPr>
          <w:rFonts w:ascii="宋体" w:hAnsi="宋体" w:cs="宋体"/>
          <w:kern w:val="0"/>
          <w:sz w:val="24"/>
        </w:rPr>
        <w:t>热带风暴</w:t>
      </w:r>
      <w:proofErr w:type="gramStart"/>
      <w:r w:rsidR="00C35429">
        <w:rPr>
          <w:rFonts w:ascii="宋体" w:hAnsi="宋体" w:cs="宋体"/>
          <w:kern w:val="0"/>
          <w:sz w:val="24"/>
        </w:rPr>
        <w:t>劳</w:t>
      </w:r>
      <w:proofErr w:type="gramEnd"/>
      <w:r w:rsidR="00C35429">
        <w:rPr>
          <w:rFonts w:ascii="宋体" w:hAnsi="宋体" w:cs="宋体"/>
          <w:kern w:val="0"/>
          <w:sz w:val="24"/>
        </w:rPr>
        <w:t>拉将登录美国墨西哥湾地区</w:t>
      </w:r>
      <w:r w:rsidR="00C35429">
        <w:rPr>
          <w:rFonts w:ascii="宋体" w:hAnsi="宋体" w:cs="宋体" w:hint="eastAsia"/>
          <w:kern w:val="0"/>
          <w:sz w:val="24"/>
        </w:rPr>
        <w:t>，将影响一些上游生产活动</w:t>
      </w:r>
      <w:r w:rsidR="00C35429" w:rsidRPr="00116097">
        <w:rPr>
          <w:rFonts w:ascii="宋体" w:hAnsi="宋体" w:cs="宋体" w:hint="eastAsia"/>
          <w:kern w:val="0"/>
          <w:sz w:val="24"/>
        </w:rPr>
        <w:t>。</w:t>
      </w:r>
      <w:r w:rsidR="00C35429">
        <w:rPr>
          <w:rFonts w:ascii="宋体" w:hAnsi="宋体" w:cs="宋体" w:hint="eastAsia"/>
          <w:kern w:val="0"/>
          <w:sz w:val="24"/>
        </w:rPr>
        <w:t>此外，</w:t>
      </w:r>
      <w:r w:rsidR="00C35429" w:rsidRPr="00116097">
        <w:rPr>
          <w:rFonts w:ascii="宋体" w:hAnsi="宋体" w:cs="宋体" w:hint="eastAsia"/>
          <w:kern w:val="0"/>
          <w:sz w:val="24"/>
        </w:rPr>
        <w:t>利比亚政府宣布停火，利比亚国家石油公司表示</w:t>
      </w:r>
      <w:r w:rsidR="00C35429">
        <w:rPr>
          <w:rFonts w:ascii="宋体" w:hAnsi="宋体" w:cs="宋体" w:hint="eastAsia"/>
          <w:kern w:val="0"/>
          <w:sz w:val="24"/>
        </w:rPr>
        <w:t>近期</w:t>
      </w:r>
      <w:r w:rsidR="00C35429" w:rsidRPr="00116097">
        <w:rPr>
          <w:rFonts w:ascii="宋体" w:hAnsi="宋体" w:cs="宋体" w:hint="eastAsia"/>
          <w:kern w:val="0"/>
          <w:sz w:val="24"/>
        </w:rPr>
        <w:t>可能重</w:t>
      </w:r>
      <w:proofErr w:type="gramStart"/>
      <w:r w:rsidR="00C35429" w:rsidRPr="00116097">
        <w:rPr>
          <w:rFonts w:ascii="宋体" w:hAnsi="宋体" w:cs="宋体" w:hint="eastAsia"/>
          <w:kern w:val="0"/>
          <w:sz w:val="24"/>
        </w:rPr>
        <w:t>启石油</w:t>
      </w:r>
      <w:proofErr w:type="gramEnd"/>
      <w:r w:rsidR="00C35429" w:rsidRPr="00116097">
        <w:rPr>
          <w:rFonts w:ascii="宋体" w:hAnsi="宋体" w:cs="宋体" w:hint="eastAsia"/>
          <w:kern w:val="0"/>
          <w:sz w:val="24"/>
        </w:rPr>
        <w:t>出口，</w:t>
      </w:r>
      <w:r w:rsidR="00C35429">
        <w:rPr>
          <w:rFonts w:ascii="宋体" w:hAnsi="宋体" w:cs="宋体" w:hint="eastAsia"/>
          <w:kern w:val="0"/>
          <w:sz w:val="24"/>
        </w:rPr>
        <w:t>或将</w:t>
      </w:r>
      <w:r w:rsidR="00C35429" w:rsidRPr="00116097">
        <w:rPr>
          <w:rFonts w:ascii="宋体" w:hAnsi="宋体" w:cs="宋体" w:hint="eastAsia"/>
          <w:kern w:val="0"/>
          <w:sz w:val="24"/>
        </w:rPr>
        <w:t>加剧石油产能过剩。</w:t>
      </w:r>
      <w:r w:rsidR="00C35429" w:rsidRPr="00F157CF">
        <w:rPr>
          <w:rFonts w:ascii="宋体" w:hAnsi="宋体" w:cs="宋体" w:hint="eastAsia"/>
          <w:b/>
          <w:kern w:val="0"/>
          <w:sz w:val="24"/>
        </w:rPr>
        <w:t>投机方面</w:t>
      </w:r>
      <w:r w:rsidR="00C35429" w:rsidRPr="00F157CF">
        <w:rPr>
          <w:rFonts w:ascii="宋体" w:hAnsi="宋体" w:cs="宋体" w:hint="eastAsia"/>
          <w:kern w:val="0"/>
          <w:sz w:val="24"/>
        </w:rPr>
        <w:t>，</w:t>
      </w:r>
      <w:r w:rsidR="00C35429" w:rsidRPr="00F157CF">
        <w:rPr>
          <w:rFonts w:ascii="宋体" w:hAnsi="宋体" w:cs="宋体"/>
          <w:kern w:val="0"/>
          <w:sz w:val="24"/>
        </w:rPr>
        <w:t>截至</w:t>
      </w:r>
      <w:r w:rsidR="00C35429" w:rsidRPr="00F157CF">
        <w:rPr>
          <w:rFonts w:ascii="宋体" w:hAnsi="宋体" w:cs="宋体" w:hint="eastAsia"/>
          <w:kern w:val="0"/>
          <w:sz w:val="24"/>
        </w:rPr>
        <w:t>8月1</w:t>
      </w:r>
      <w:r w:rsidR="00C35429" w:rsidRPr="00F157CF">
        <w:rPr>
          <w:rFonts w:ascii="宋体" w:hAnsi="宋体" w:cs="宋体"/>
          <w:kern w:val="0"/>
          <w:sz w:val="24"/>
        </w:rPr>
        <w:t>8</w:t>
      </w:r>
      <w:r w:rsidR="00C35429" w:rsidRPr="00F157CF">
        <w:rPr>
          <w:rFonts w:ascii="宋体" w:hAnsi="宋体" w:cs="宋体" w:hint="eastAsia"/>
          <w:kern w:val="0"/>
          <w:sz w:val="24"/>
        </w:rPr>
        <w:t>日</w:t>
      </w:r>
      <w:r w:rsidR="00C35429" w:rsidRPr="00F157CF">
        <w:rPr>
          <w:rFonts w:ascii="宋体" w:hAnsi="宋体" w:cs="宋体"/>
          <w:kern w:val="0"/>
          <w:sz w:val="24"/>
        </w:rPr>
        <w:t>，</w:t>
      </w:r>
      <w:r w:rsidR="00C35429" w:rsidRPr="00F157CF">
        <w:rPr>
          <w:rFonts w:ascii="宋体" w:hAnsi="宋体" w:cs="宋体" w:hint="eastAsia"/>
          <w:kern w:val="0"/>
          <w:sz w:val="24"/>
        </w:rPr>
        <w:t>WTI和布伦</w:t>
      </w:r>
      <w:proofErr w:type="gramStart"/>
      <w:r w:rsidR="00C35429" w:rsidRPr="00F157CF">
        <w:rPr>
          <w:rFonts w:ascii="宋体" w:hAnsi="宋体" w:cs="宋体" w:hint="eastAsia"/>
          <w:kern w:val="0"/>
          <w:sz w:val="24"/>
        </w:rPr>
        <w:t>特</w:t>
      </w:r>
      <w:proofErr w:type="gramEnd"/>
      <w:r w:rsidR="00C35429" w:rsidRPr="00F157CF">
        <w:rPr>
          <w:rFonts w:ascii="宋体" w:hAnsi="宋体" w:cs="宋体" w:hint="eastAsia"/>
          <w:kern w:val="0"/>
          <w:sz w:val="24"/>
        </w:rPr>
        <w:t>原油期货合约非商业净多持仓量相比前一周下降，市场看多氛围减弱。技术面来看，油价下方低点在不断上移，近期原油徘徊于上轨及5日均线之间，</w:t>
      </w:r>
      <w:r w:rsidR="00C35429">
        <w:rPr>
          <w:rFonts w:ascii="宋体" w:hAnsi="宋体" w:cs="宋体" w:hint="eastAsia"/>
          <w:kern w:val="0"/>
          <w:sz w:val="24"/>
        </w:rPr>
        <w:t>但</w:t>
      </w:r>
      <w:r w:rsidR="00C35429" w:rsidRPr="00F157CF">
        <w:rPr>
          <w:rFonts w:ascii="宋体" w:hAnsi="宋体" w:cs="宋体" w:hint="eastAsia"/>
          <w:kern w:val="0"/>
          <w:sz w:val="24"/>
        </w:rPr>
        <w:t>上方</w:t>
      </w:r>
      <w:r w:rsidR="00C35429">
        <w:rPr>
          <w:rFonts w:ascii="宋体" w:hAnsi="宋体" w:cs="宋体" w:hint="eastAsia"/>
          <w:kern w:val="0"/>
          <w:sz w:val="24"/>
        </w:rPr>
        <w:t>仍</w:t>
      </w:r>
      <w:r w:rsidR="00C35429" w:rsidRPr="00F157CF">
        <w:rPr>
          <w:rFonts w:ascii="宋体" w:hAnsi="宋体" w:cs="宋体" w:hint="eastAsia"/>
          <w:kern w:val="0"/>
          <w:sz w:val="24"/>
        </w:rPr>
        <w:t>存在压力。</w:t>
      </w:r>
      <w:r w:rsidR="00C35429" w:rsidRPr="00F157CF">
        <w:rPr>
          <w:rFonts w:ascii="宋体" w:hAnsi="宋体" w:cs="宋体" w:hint="eastAsia"/>
          <w:b/>
          <w:kern w:val="0"/>
          <w:sz w:val="24"/>
        </w:rPr>
        <w:t>综合判断</w:t>
      </w:r>
      <w:r w:rsidR="00C35429" w:rsidRPr="00F157CF">
        <w:rPr>
          <w:rFonts w:ascii="宋体" w:hAnsi="宋体" w:cs="宋体" w:hint="eastAsia"/>
          <w:kern w:val="0"/>
          <w:sz w:val="24"/>
        </w:rPr>
        <w:t>，预计本周国际油价将维持震荡走势，WTI和布伦特均价分别为</w:t>
      </w:r>
      <w:r w:rsidR="00C35429" w:rsidRPr="00F157CF">
        <w:rPr>
          <w:rFonts w:ascii="宋体" w:hAnsi="宋体" w:cs="宋体"/>
          <w:kern w:val="0"/>
          <w:sz w:val="24"/>
        </w:rPr>
        <w:t>43</w:t>
      </w:r>
      <w:r w:rsidR="00C35429" w:rsidRPr="00F157CF">
        <w:rPr>
          <w:rFonts w:ascii="宋体" w:hAnsi="宋体" w:cs="宋体" w:hint="eastAsia"/>
          <w:kern w:val="0"/>
          <w:sz w:val="24"/>
        </w:rPr>
        <w:t>美元/桶和</w:t>
      </w:r>
      <w:r w:rsidR="00C35429" w:rsidRPr="00F157CF">
        <w:rPr>
          <w:rFonts w:ascii="宋体" w:hAnsi="宋体" w:cs="宋体"/>
          <w:kern w:val="0"/>
          <w:sz w:val="24"/>
        </w:rPr>
        <w:t>4</w:t>
      </w:r>
      <w:r w:rsidR="00C35429">
        <w:rPr>
          <w:rFonts w:ascii="宋体" w:hAnsi="宋体" w:cs="宋体"/>
          <w:kern w:val="0"/>
          <w:sz w:val="24"/>
        </w:rPr>
        <w:t>5</w:t>
      </w:r>
      <w:r w:rsidR="00C35429" w:rsidRPr="00F157CF">
        <w:rPr>
          <w:rFonts w:ascii="宋体" w:hAnsi="宋体" w:cs="宋体" w:hint="eastAsia"/>
          <w:kern w:val="0"/>
          <w:sz w:val="24"/>
        </w:rPr>
        <w:t>美元/桶。</w:t>
      </w:r>
    </w:p>
    <w:p w:rsidR="00107A9F" w:rsidRPr="00107A9F" w:rsidRDefault="000D16CA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4685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94" w:rsidRDefault="00C87094" w:rsidP="0094778E">
      <w:r>
        <w:separator/>
      </w:r>
    </w:p>
  </w:endnote>
  <w:endnote w:type="continuationSeparator" w:id="0">
    <w:p w:rsidR="00C87094" w:rsidRDefault="00C87094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94" w:rsidRDefault="00C87094" w:rsidP="0094778E">
      <w:r>
        <w:separator/>
      </w:r>
    </w:p>
  </w:footnote>
  <w:footnote w:type="continuationSeparator" w:id="0">
    <w:p w:rsidR="00C87094" w:rsidRDefault="00C87094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3AA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8BC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CB3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EBA102-9D4A-44B6-BC77-AE98F6D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257</Words>
  <Characters>1469</Characters>
  <Application>Microsoft Office Word</Application>
  <DocSecurity>0</DocSecurity>
  <Lines>12</Lines>
  <Paragraphs>3</Paragraphs>
  <ScaleCrop>false</ScaleCrop>
  <Company>微软中国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13</cp:revision>
  <dcterms:created xsi:type="dcterms:W3CDTF">2020-08-23T08:10:00Z</dcterms:created>
  <dcterms:modified xsi:type="dcterms:W3CDTF">2020-08-23T09:03:00Z</dcterms:modified>
</cp:coreProperties>
</file>