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A854E0">
        <w:rPr>
          <w:rFonts w:hint="eastAsia"/>
          <w:b/>
          <w:sz w:val="32"/>
        </w:rPr>
        <w:t>10</w:t>
      </w:r>
      <w:r w:rsidR="00A80599" w:rsidRPr="00A80599">
        <w:rPr>
          <w:rFonts w:hint="eastAsia"/>
          <w:b/>
          <w:sz w:val="32"/>
        </w:rPr>
        <w:t>月</w:t>
      </w:r>
      <w:r w:rsidR="00C4564D">
        <w:rPr>
          <w:rFonts w:hint="eastAsia"/>
          <w:b/>
          <w:sz w:val="32"/>
        </w:rPr>
        <w:t>19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0C7B55">
        <w:rPr>
          <w:rFonts w:hint="eastAsia"/>
          <w:b/>
          <w:sz w:val="32"/>
        </w:rPr>
        <w:t>10</w:t>
      </w:r>
      <w:r w:rsidR="00A80599" w:rsidRPr="00A80599">
        <w:rPr>
          <w:rFonts w:hint="eastAsia"/>
          <w:b/>
          <w:sz w:val="32"/>
        </w:rPr>
        <w:t>月</w:t>
      </w:r>
      <w:r w:rsidR="00C4564D">
        <w:rPr>
          <w:rFonts w:hint="eastAsia"/>
          <w:b/>
          <w:sz w:val="32"/>
        </w:rPr>
        <w:t>23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923C26" w:rsidRPr="002D4680" w:rsidRDefault="002D4680" w:rsidP="00D45709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本周（</w:t>
      </w:r>
      <w:r w:rsidR="00A854E0">
        <w:rPr>
          <w:rFonts w:ascii="宋体" w:hAnsi="宋体" w:cs="宋体" w:hint="eastAsia"/>
          <w:color w:val="000000"/>
          <w:kern w:val="0"/>
          <w:sz w:val="24"/>
        </w:rPr>
        <w:t>10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C4564D">
        <w:rPr>
          <w:rFonts w:ascii="宋体" w:hAnsi="宋体" w:cs="宋体" w:hint="eastAsia"/>
          <w:color w:val="000000"/>
          <w:kern w:val="0"/>
          <w:sz w:val="24"/>
        </w:rPr>
        <w:t>19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0C7B55">
        <w:rPr>
          <w:rFonts w:ascii="宋体" w:hAnsi="宋体" w:cs="宋体" w:hint="eastAsia"/>
          <w:color w:val="000000"/>
          <w:kern w:val="0"/>
          <w:sz w:val="24"/>
        </w:rPr>
        <w:t>-10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C4564D">
        <w:rPr>
          <w:rFonts w:ascii="宋体" w:hAnsi="宋体" w:cs="宋体" w:hint="eastAsia"/>
          <w:color w:val="000000"/>
          <w:kern w:val="0"/>
          <w:sz w:val="24"/>
        </w:rPr>
        <w:t>23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日）</w:t>
      </w:r>
      <w:r w:rsidR="00DA3E42" w:rsidRPr="00DA3E42">
        <w:rPr>
          <w:rFonts w:ascii="宋体" w:hAnsi="宋体" w:cs="宋体" w:hint="eastAsia"/>
          <w:color w:val="000000"/>
          <w:kern w:val="0"/>
          <w:sz w:val="24"/>
        </w:rPr>
        <w:t>石油价格呈现涨跌互现，利比亚原油产量逐渐恢复，美国财政刺激方案仍陷僵局、原油需求前景令人担忧，油价承压下行。而美国国内原油库存预期下降，俄罗斯总统称俄罗斯不排除推迟欧佩克+原计划从1</w:t>
      </w:r>
      <w:r w:rsidR="00DA3E42">
        <w:rPr>
          <w:rFonts w:ascii="宋体" w:hAnsi="宋体" w:cs="宋体" w:hint="eastAsia"/>
          <w:color w:val="000000"/>
          <w:kern w:val="0"/>
          <w:sz w:val="24"/>
        </w:rPr>
        <w:t>月开始的增产行动，提振了油价</w:t>
      </w:r>
      <w:r w:rsidRPr="004D1A86">
        <w:rPr>
          <w:rFonts w:ascii="宋体" w:hAnsi="宋体" w:cs="宋体" w:hint="eastAsia"/>
          <w:color w:val="000000"/>
          <w:kern w:val="0"/>
          <w:sz w:val="24"/>
        </w:rPr>
        <w:t>。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DA3E42">
        <w:rPr>
          <w:rFonts w:ascii="宋体" w:hAnsi="宋体" w:cs="宋体" w:hint="eastAsia"/>
          <w:color w:val="000000"/>
          <w:kern w:val="0"/>
          <w:sz w:val="24"/>
        </w:rPr>
        <w:t>40.44</w:t>
      </w:r>
      <w:r w:rsidR="004A61FC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DA3E42">
        <w:rPr>
          <w:rFonts w:ascii="宋体" w:hAnsi="宋体" w:cs="宋体" w:hint="eastAsia"/>
          <w:color w:val="000000"/>
          <w:kern w:val="0"/>
          <w:sz w:val="24"/>
        </w:rPr>
        <w:t>下降</w:t>
      </w:r>
      <w:r w:rsidR="00DA3E42">
        <w:rPr>
          <w:rFonts w:ascii="宋体" w:hAnsi="宋体" w:cs="宋体"/>
          <w:color w:val="000000"/>
          <w:kern w:val="0"/>
          <w:sz w:val="24"/>
        </w:rPr>
        <w:t>0.</w:t>
      </w:r>
      <w:r w:rsidR="00DA3E42">
        <w:rPr>
          <w:rFonts w:ascii="宋体" w:hAnsi="宋体" w:cs="宋体" w:hint="eastAsia"/>
          <w:color w:val="000000"/>
          <w:kern w:val="0"/>
          <w:sz w:val="24"/>
        </w:rPr>
        <w:t>15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DA3E42">
        <w:rPr>
          <w:rFonts w:ascii="宋体" w:hAnsi="宋体" w:cs="宋体"/>
          <w:color w:val="000000"/>
          <w:kern w:val="0"/>
          <w:sz w:val="24"/>
        </w:rPr>
        <w:t>41.</w:t>
      </w:r>
      <w:r w:rsidR="00DA3E42">
        <w:rPr>
          <w:rFonts w:ascii="宋体" w:hAnsi="宋体" w:cs="宋体" w:hint="eastAsia"/>
          <w:color w:val="000000"/>
          <w:kern w:val="0"/>
          <w:sz w:val="24"/>
        </w:rPr>
        <w:t>23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美元，</w:t>
      </w:r>
      <w:r w:rsidR="0001374A">
        <w:rPr>
          <w:rFonts w:ascii="宋体" w:hAnsi="宋体" w:cs="宋体" w:hint="eastAsia"/>
          <w:color w:val="000000"/>
          <w:kern w:val="0"/>
          <w:sz w:val="24"/>
        </w:rPr>
        <w:t>较上一周上涨</w:t>
      </w:r>
      <w:r w:rsidR="0001374A">
        <w:rPr>
          <w:rFonts w:ascii="宋体" w:hAnsi="宋体" w:cs="宋体"/>
          <w:color w:val="000000"/>
          <w:kern w:val="0"/>
          <w:sz w:val="24"/>
        </w:rPr>
        <w:t>0.</w:t>
      </w:r>
      <w:r w:rsidR="00DA3E42">
        <w:rPr>
          <w:rFonts w:ascii="宋体" w:hAnsi="宋体" w:cs="宋体" w:hint="eastAsia"/>
          <w:color w:val="000000"/>
          <w:kern w:val="0"/>
          <w:sz w:val="24"/>
        </w:rPr>
        <w:t>23</w:t>
      </w:r>
      <w:r w:rsidR="0001374A">
        <w:rPr>
          <w:rFonts w:ascii="宋体" w:hAnsi="宋体" w:cs="宋体"/>
          <w:color w:val="000000"/>
          <w:kern w:val="0"/>
          <w:sz w:val="24"/>
        </w:rPr>
        <w:t>%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6E326B" w:rsidRPr="00072537" w:rsidRDefault="009035C1" w:rsidP="00E315B5">
      <w:pPr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5542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B7" w:rsidRDefault="00C658DF" w:rsidP="008C5E77">
      <w:pPr>
        <w:widowControl/>
        <w:snapToGrid w:val="0"/>
        <w:spacing w:line="36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391468" w:rsidRPr="00391468">
        <w:rPr>
          <w:rFonts w:ascii="宋体" w:hAnsi="宋体" w:cs="宋体" w:hint="eastAsia"/>
          <w:b/>
          <w:color w:val="000000"/>
          <w:kern w:val="0"/>
          <w:sz w:val="24"/>
        </w:rPr>
        <w:t>美国经济基本符合预期</w:t>
      </w:r>
    </w:p>
    <w:p w:rsidR="00391468" w:rsidRPr="00391468" w:rsidRDefault="00391468" w:rsidP="00391468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391468">
        <w:rPr>
          <w:rFonts w:ascii="宋体" w:hAnsi="宋体" w:cs="宋体" w:hint="eastAsia"/>
          <w:color w:val="000000"/>
          <w:kern w:val="0"/>
          <w:sz w:val="24"/>
        </w:rPr>
        <w:t>1)美国劳工部数据显示，美国截至10月10日当周初请失业</w:t>
      </w:r>
      <w:proofErr w:type="gramStart"/>
      <w:r w:rsidRPr="00391468">
        <w:rPr>
          <w:rFonts w:ascii="宋体" w:hAnsi="宋体" w:cs="宋体" w:hint="eastAsia"/>
          <w:color w:val="000000"/>
          <w:kern w:val="0"/>
          <w:sz w:val="24"/>
        </w:rPr>
        <w:t>金人数</w:t>
      </w:r>
      <w:proofErr w:type="gramEnd"/>
      <w:r w:rsidRPr="00391468">
        <w:rPr>
          <w:rFonts w:ascii="宋体" w:hAnsi="宋体" w:cs="宋体" w:hint="eastAsia"/>
          <w:color w:val="000000"/>
          <w:kern w:val="0"/>
          <w:sz w:val="24"/>
        </w:rPr>
        <w:t>为89.8 万，与市场预期基本一致，较上期数据较小幅度上涨。</w:t>
      </w:r>
    </w:p>
    <w:p w:rsidR="00391468" w:rsidRPr="00391468" w:rsidRDefault="00391468" w:rsidP="00391468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391468">
        <w:rPr>
          <w:rFonts w:ascii="宋体" w:hAnsi="宋体" w:cs="宋体" w:hint="eastAsia"/>
          <w:color w:val="000000"/>
          <w:kern w:val="0"/>
          <w:sz w:val="24"/>
        </w:rPr>
        <w:t>2)密歇根大学数据显示，美国10月密歇根大学消费者信心指数初值为81.2，较上月数据没有变动。</w:t>
      </w:r>
    </w:p>
    <w:p w:rsidR="00A241C8" w:rsidRPr="00A241C8" w:rsidRDefault="00391468" w:rsidP="00391468">
      <w:pPr>
        <w:widowControl/>
        <w:snapToGrid w:val="0"/>
        <w:spacing w:line="360" w:lineRule="atLeast"/>
        <w:ind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391468">
        <w:rPr>
          <w:rFonts w:ascii="宋体" w:hAnsi="宋体" w:cs="宋体" w:hint="eastAsia"/>
          <w:color w:val="000000"/>
          <w:kern w:val="0"/>
          <w:sz w:val="24"/>
        </w:rPr>
        <w:t>3)美国商务部数据显示，美国9月核心零售销售月率为1.5%，较上月有较大幅度上涨。</w:t>
      </w:r>
    </w:p>
    <w:p w:rsidR="00E32A5D" w:rsidRPr="00AC3BFA" w:rsidRDefault="000A20F0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B0769E" w:rsidRPr="00B0769E">
        <w:rPr>
          <w:rFonts w:ascii="宋体" w:hAnsi="宋体" w:cs="宋体" w:hint="eastAsia"/>
          <w:b/>
          <w:color w:val="000000"/>
          <w:kern w:val="0"/>
          <w:sz w:val="24"/>
        </w:rPr>
        <w:t>欧元区经济复苏困难重重</w:t>
      </w:r>
    </w:p>
    <w:p w:rsidR="00B0769E" w:rsidRPr="00B0769E" w:rsidRDefault="00B0769E" w:rsidP="00B0769E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B0769E">
        <w:rPr>
          <w:rFonts w:ascii="宋体" w:hAnsi="宋体" w:cs="宋体" w:hint="eastAsia"/>
          <w:color w:val="000000"/>
          <w:kern w:val="0"/>
          <w:sz w:val="24"/>
        </w:rPr>
        <w:t>1)欧盟统计局数据显示，欧元区9月</w:t>
      </w:r>
      <w:proofErr w:type="gramStart"/>
      <w:r w:rsidRPr="00B0769E">
        <w:rPr>
          <w:rFonts w:ascii="宋体" w:hAnsi="宋体" w:cs="宋体" w:hint="eastAsia"/>
          <w:color w:val="000000"/>
          <w:kern w:val="0"/>
          <w:sz w:val="24"/>
        </w:rPr>
        <w:t>未季调核心</w:t>
      </w:r>
      <w:proofErr w:type="gramEnd"/>
      <w:r w:rsidRPr="00B0769E">
        <w:rPr>
          <w:rFonts w:ascii="宋体" w:hAnsi="宋体" w:cs="宋体" w:hint="eastAsia"/>
          <w:color w:val="000000"/>
          <w:kern w:val="0"/>
          <w:sz w:val="24"/>
        </w:rPr>
        <w:t>CPI 年率终值为0.2，较上期数据没有变化。</w:t>
      </w:r>
    </w:p>
    <w:p w:rsidR="00F1491A" w:rsidRPr="00F1491A" w:rsidRDefault="00B0769E" w:rsidP="00B0769E">
      <w:pPr>
        <w:widowControl/>
        <w:snapToGrid w:val="0"/>
        <w:spacing w:line="360" w:lineRule="atLeast"/>
        <w:ind w:firstLineChars="245" w:firstLine="588"/>
        <w:rPr>
          <w:rFonts w:ascii="宋体" w:hAnsi="宋体" w:cs="宋体"/>
          <w:color w:val="000000"/>
          <w:kern w:val="0"/>
          <w:sz w:val="24"/>
        </w:rPr>
      </w:pPr>
      <w:r w:rsidRPr="00B0769E">
        <w:rPr>
          <w:rFonts w:ascii="宋体" w:hAnsi="宋体" w:cs="宋体" w:hint="eastAsia"/>
          <w:color w:val="000000"/>
          <w:kern w:val="0"/>
          <w:sz w:val="24"/>
        </w:rPr>
        <w:t>2)欧盟统计局数据显示，欧元区8月季调</w:t>
      </w:r>
      <w:proofErr w:type="gramStart"/>
      <w:r w:rsidRPr="00B0769E">
        <w:rPr>
          <w:rFonts w:ascii="宋体" w:hAnsi="宋体" w:cs="宋体" w:hint="eastAsia"/>
          <w:color w:val="000000"/>
          <w:kern w:val="0"/>
          <w:sz w:val="24"/>
        </w:rPr>
        <w:t>后贸易帐</w:t>
      </w:r>
      <w:proofErr w:type="gramEnd"/>
      <w:r w:rsidRPr="00B0769E">
        <w:rPr>
          <w:rFonts w:ascii="宋体" w:hAnsi="宋体" w:cs="宋体" w:hint="eastAsia"/>
          <w:color w:val="000000"/>
          <w:kern w:val="0"/>
          <w:sz w:val="24"/>
        </w:rPr>
        <w:t>为219 亿欧元，较上期数据有较小幅度变化。</w:t>
      </w:r>
    </w:p>
    <w:p w:rsidR="00625ACC" w:rsidRDefault="00B47F1F" w:rsidP="00336A27">
      <w:pPr>
        <w:widowControl/>
        <w:snapToGrid w:val="0"/>
        <w:spacing w:line="360" w:lineRule="atLeast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4B1167">
        <w:rPr>
          <w:rFonts w:hint="eastAsia"/>
          <w:b/>
          <w:sz w:val="24"/>
        </w:rPr>
        <w:t>减少</w:t>
      </w:r>
    </w:p>
    <w:p w:rsidR="00950492" w:rsidRDefault="00950492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805182">
        <w:rPr>
          <w:rFonts w:ascii="宋体" w:hAnsi="宋体" w:hint="eastAsia"/>
          <w:sz w:val="24"/>
        </w:rPr>
        <w:t>10</w:t>
      </w:r>
      <w:r w:rsidRPr="00575F50">
        <w:rPr>
          <w:rFonts w:ascii="宋体" w:hAnsi="宋体" w:hint="eastAsia"/>
          <w:sz w:val="24"/>
        </w:rPr>
        <w:t>月</w:t>
      </w:r>
      <w:r w:rsidR="004B1167">
        <w:rPr>
          <w:rFonts w:ascii="宋体" w:hAnsi="宋体" w:hint="eastAsia"/>
          <w:sz w:val="24"/>
        </w:rPr>
        <w:t>16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4B1167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4B1167">
        <w:rPr>
          <w:rFonts w:ascii="宋体" w:hAnsi="宋体" w:hint="eastAsia"/>
          <w:sz w:val="24"/>
        </w:rPr>
        <w:t>增加</w:t>
      </w:r>
      <w:r w:rsidR="00500926">
        <w:rPr>
          <w:rFonts w:ascii="宋体" w:hAnsi="宋体" w:hint="eastAsia"/>
          <w:sz w:val="24"/>
        </w:rPr>
        <w:t>、</w:t>
      </w:r>
      <w:proofErr w:type="gramStart"/>
      <w:r w:rsidR="00500926">
        <w:rPr>
          <w:rFonts w:ascii="宋体" w:hAnsi="宋体" w:hint="eastAsia"/>
          <w:sz w:val="24"/>
        </w:rPr>
        <w:t>馏分油</w:t>
      </w:r>
      <w:proofErr w:type="gramEnd"/>
      <w:r w:rsidR="00500926">
        <w:rPr>
          <w:rFonts w:ascii="宋体" w:hAnsi="宋体" w:hint="eastAsia"/>
          <w:sz w:val="24"/>
        </w:rPr>
        <w:t>库存</w:t>
      </w:r>
      <w:r w:rsidR="009A2D4F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9A2D4F">
        <w:rPr>
          <w:rFonts w:ascii="宋体" w:hAnsi="宋体" w:hint="eastAsia"/>
          <w:sz w:val="24"/>
        </w:rPr>
        <w:t>增加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805182">
        <w:rPr>
          <w:rFonts w:ascii="宋体" w:hAnsi="宋体" w:hint="eastAsia"/>
          <w:sz w:val="24"/>
        </w:rPr>
        <w:t>10</w:t>
      </w:r>
      <w:r w:rsidRPr="00575F50">
        <w:rPr>
          <w:rFonts w:ascii="宋体" w:hAnsi="宋体" w:hint="eastAsia"/>
          <w:sz w:val="24"/>
        </w:rPr>
        <w:t>月</w:t>
      </w:r>
      <w:r w:rsidR="004B1167">
        <w:rPr>
          <w:rFonts w:ascii="宋体" w:hAnsi="宋体" w:hint="eastAsia"/>
          <w:sz w:val="24"/>
        </w:rPr>
        <w:t>16</w:t>
      </w:r>
      <w:r w:rsidR="0006057C">
        <w:rPr>
          <w:rFonts w:ascii="宋体" w:hAnsi="宋体" w:hint="eastAsia"/>
          <w:sz w:val="24"/>
        </w:rPr>
        <w:t>当周）美国原油库存减少</w:t>
      </w:r>
      <w:r w:rsidR="004B1167">
        <w:rPr>
          <w:rFonts w:ascii="宋体" w:hAnsi="宋体" w:hint="eastAsia"/>
          <w:sz w:val="24"/>
        </w:rPr>
        <w:t>100.2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06057C">
        <w:rPr>
          <w:rFonts w:ascii="宋体" w:hAnsi="宋体" w:hint="eastAsia"/>
          <w:sz w:val="24"/>
        </w:rPr>
        <w:t>4.</w:t>
      </w:r>
      <w:r w:rsidR="004B1167">
        <w:rPr>
          <w:rFonts w:ascii="宋体" w:hAnsi="宋体" w:hint="eastAsia"/>
          <w:sz w:val="24"/>
        </w:rPr>
        <w:t>88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805182">
        <w:rPr>
          <w:rFonts w:ascii="宋体" w:hAnsi="宋体" w:hint="eastAsia"/>
          <w:sz w:val="24"/>
        </w:rPr>
        <w:t>减少</w:t>
      </w:r>
      <w:r w:rsidR="004B1167">
        <w:rPr>
          <w:rFonts w:ascii="宋体" w:hAnsi="宋体" w:hint="eastAsia"/>
          <w:sz w:val="24"/>
        </w:rPr>
        <w:t>102.1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9A2D4F">
        <w:rPr>
          <w:rFonts w:ascii="宋体" w:hAnsi="宋体" w:hint="eastAsia"/>
          <w:sz w:val="24"/>
        </w:rPr>
        <w:t>增加</w:t>
      </w:r>
      <w:r w:rsidR="004B1167">
        <w:rPr>
          <w:rFonts w:ascii="宋体" w:hAnsi="宋体" w:hint="eastAsia"/>
          <w:sz w:val="24"/>
        </w:rPr>
        <w:t>97.5</w:t>
      </w:r>
      <w:r w:rsidRPr="00575F50">
        <w:rPr>
          <w:rFonts w:ascii="宋体" w:hAnsi="宋体" w:hint="eastAsia"/>
          <w:sz w:val="24"/>
        </w:rPr>
        <w:t>万桶，至</w:t>
      </w:r>
      <w:r w:rsidR="004B1167">
        <w:rPr>
          <w:rFonts w:ascii="宋体" w:hAnsi="宋体" w:hint="eastAsia"/>
          <w:sz w:val="24"/>
        </w:rPr>
        <w:t>6041.7</w:t>
      </w:r>
      <w:r w:rsidRPr="00575F50">
        <w:rPr>
          <w:rFonts w:ascii="宋体" w:hAnsi="宋体" w:hint="eastAsia"/>
          <w:sz w:val="24"/>
        </w:rPr>
        <w:t>万桶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4B1167">
        <w:rPr>
          <w:rFonts w:ascii="宋体" w:hAnsi="宋体" w:hint="eastAsia"/>
          <w:sz w:val="24"/>
        </w:rPr>
        <w:t>增加189.5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</w:t>
      </w:r>
      <w:r w:rsidR="009A2D4F">
        <w:rPr>
          <w:rFonts w:ascii="宋体" w:hAnsi="宋体" w:hint="eastAsia"/>
          <w:sz w:val="24"/>
        </w:rPr>
        <w:t>2</w:t>
      </w:r>
      <w:r w:rsidR="004B1167">
        <w:rPr>
          <w:rFonts w:ascii="宋体" w:hAnsi="宋体" w:hint="eastAsia"/>
          <w:sz w:val="24"/>
        </w:rPr>
        <w:t>7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805182">
        <w:rPr>
          <w:rFonts w:ascii="宋体" w:hAnsi="宋体" w:hint="eastAsia"/>
          <w:sz w:val="24"/>
        </w:rPr>
        <w:t>减少</w:t>
      </w:r>
      <w:r w:rsidR="004B1167">
        <w:rPr>
          <w:rFonts w:ascii="宋体" w:hAnsi="宋体" w:hint="eastAsia"/>
          <w:sz w:val="24"/>
        </w:rPr>
        <w:t>182.9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9A2D4F">
        <w:rPr>
          <w:rFonts w:ascii="宋体" w:hAnsi="宋体" w:hint="eastAsia"/>
          <w:sz w:val="24"/>
        </w:rPr>
        <w:t>减少</w:t>
      </w:r>
      <w:r w:rsidR="004B1167">
        <w:rPr>
          <w:rFonts w:ascii="宋体" w:hAnsi="宋体" w:hint="eastAsia"/>
          <w:sz w:val="24"/>
        </w:rPr>
        <w:t>383.2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805182">
        <w:rPr>
          <w:rFonts w:ascii="宋体" w:hAnsi="宋体" w:hint="eastAsia"/>
          <w:sz w:val="24"/>
        </w:rPr>
        <w:t>6</w:t>
      </w:r>
      <w:r w:rsidR="004B1167">
        <w:rPr>
          <w:rFonts w:ascii="宋体" w:hAnsi="宋体" w:hint="eastAsia"/>
          <w:sz w:val="24"/>
        </w:rPr>
        <w:t>1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3B3D2B">
        <w:rPr>
          <w:rFonts w:ascii="宋体" w:hAnsi="宋体" w:hint="eastAsia"/>
          <w:sz w:val="24"/>
        </w:rPr>
        <w:t>减少</w:t>
      </w:r>
      <w:r w:rsidR="004B1167">
        <w:rPr>
          <w:rFonts w:ascii="宋体" w:hAnsi="宋体" w:hint="eastAsia"/>
          <w:sz w:val="24"/>
        </w:rPr>
        <w:lastRenderedPageBreak/>
        <w:t>174.3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550DAC">
        <w:rPr>
          <w:rFonts w:ascii="宋体" w:hAnsi="宋体" w:hint="eastAsia"/>
          <w:sz w:val="24"/>
        </w:rPr>
        <w:t>7</w:t>
      </w:r>
      <w:r w:rsidR="004B1167">
        <w:rPr>
          <w:rFonts w:ascii="宋体" w:hAnsi="宋体" w:hint="eastAsia"/>
          <w:sz w:val="24"/>
        </w:rPr>
        <w:t>2.9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805182">
        <w:rPr>
          <w:rFonts w:asciiTheme="minorEastAsia" w:eastAsiaTheme="minorEastAsia" w:hAnsiTheme="minorEastAsia" w:cs="宋体" w:hint="eastAsia"/>
          <w:snapToGrid w:val="0"/>
          <w:kern w:val="0"/>
        </w:rPr>
        <w:t>下降</w:t>
      </w:r>
      <w:r w:rsidR="004B1167">
        <w:rPr>
          <w:rFonts w:asciiTheme="minorEastAsia" w:eastAsiaTheme="minorEastAsia" w:hAnsiTheme="minorEastAsia" w:cs="宋体" w:hint="eastAsia"/>
          <w:snapToGrid w:val="0"/>
          <w:kern w:val="0"/>
        </w:rPr>
        <w:t>2.2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73342D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290810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D03D24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9436D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BD05E1" w:rsidRPr="00BD05E1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BD05E1" w:rsidRPr="00BD05E1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BD05E1" w:rsidRPr="00BD05E1">
        <w:rPr>
          <w:rFonts w:ascii="宋体" w:hAnsi="宋体" w:cs="宋体" w:hint="eastAsia"/>
          <w:b/>
          <w:color w:val="000000"/>
          <w:kern w:val="0"/>
          <w:sz w:val="24"/>
        </w:rPr>
        <w:t>上周相比小幅</w:t>
      </w:r>
      <w:r w:rsidR="00BD05E1">
        <w:rPr>
          <w:rFonts w:ascii="宋体" w:hAnsi="宋体" w:cs="宋体" w:hint="eastAsia"/>
          <w:b/>
          <w:color w:val="000000"/>
          <w:kern w:val="0"/>
          <w:sz w:val="24"/>
        </w:rPr>
        <w:t>下跌</w:t>
      </w:r>
    </w:p>
    <w:p w:rsidR="005A29A9" w:rsidRDefault="00BD05E1" w:rsidP="00BD05E1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D05E1">
        <w:rPr>
          <w:rFonts w:ascii="宋体" w:hAnsi="宋体" w:cs="宋体" w:hint="eastAsia"/>
          <w:color w:val="000000"/>
          <w:kern w:val="0"/>
          <w:sz w:val="24"/>
        </w:rPr>
        <w:t>美元指数整体呈现冲高回落的走势，周</w:t>
      </w:r>
      <w:proofErr w:type="gramStart"/>
      <w:r w:rsidRPr="00BD05E1"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 w:rsidRPr="00BD05E1">
        <w:rPr>
          <w:rFonts w:ascii="宋体" w:hAnsi="宋体" w:cs="宋体" w:hint="eastAsia"/>
          <w:color w:val="000000"/>
          <w:kern w:val="0"/>
          <w:sz w:val="24"/>
        </w:rPr>
        <w:t>上周相比小幅</w:t>
      </w:r>
      <w:r>
        <w:rPr>
          <w:rFonts w:ascii="宋体" w:hAnsi="宋体" w:cs="宋体" w:hint="eastAsia"/>
          <w:color w:val="000000"/>
          <w:kern w:val="0"/>
          <w:sz w:val="24"/>
        </w:rPr>
        <w:t>下跌</w:t>
      </w:r>
      <w:r w:rsidR="00E0326F" w:rsidRPr="00E0326F">
        <w:rPr>
          <w:rFonts w:ascii="宋体" w:hAnsi="宋体" w:cs="宋体" w:hint="eastAsia"/>
          <w:color w:val="000000"/>
          <w:kern w:val="0"/>
          <w:sz w:val="24"/>
        </w:rPr>
        <w:t>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>
        <w:rPr>
          <w:rFonts w:ascii="宋体" w:hAnsi="宋体" w:cs="宋体" w:hint="eastAsia"/>
          <w:color w:val="000000"/>
          <w:kern w:val="0"/>
          <w:sz w:val="24"/>
        </w:rPr>
        <w:t>92.96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</w:t>
      </w:r>
      <w:r>
        <w:rPr>
          <w:rFonts w:ascii="宋体" w:hAnsi="宋体" w:cs="宋体" w:hint="eastAsia"/>
          <w:color w:val="000000"/>
          <w:kern w:val="0"/>
          <w:sz w:val="24"/>
        </w:rPr>
        <w:t>一周下跌0.58%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B87270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drawing>
          <wp:inline distT="0" distB="0" distL="0" distR="0">
            <wp:extent cx="5274310" cy="3258558"/>
            <wp:effectExtent l="19050" t="0" r="254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7222F3">
        <w:rPr>
          <w:rFonts w:ascii="宋体" w:hAnsi="宋体" w:hint="eastAsia"/>
          <w:bCs/>
        </w:rPr>
        <w:t>8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0E4C0B" w:rsidRDefault="000E4C0B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CB3972">
        <w:rPr>
          <w:rFonts w:ascii="宋体" w:hAnsi="宋体" w:cs="宋体" w:hint="eastAsia"/>
          <w:color w:val="000000"/>
          <w:kern w:val="0"/>
          <w:sz w:val="24"/>
        </w:rPr>
        <w:t>10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642F0A">
        <w:rPr>
          <w:rFonts w:ascii="宋体" w:hAnsi="宋体" w:cs="宋体" w:hint="eastAsia"/>
          <w:color w:val="000000"/>
          <w:kern w:val="0"/>
          <w:sz w:val="24"/>
        </w:rPr>
        <w:t>13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642F0A">
        <w:rPr>
          <w:rFonts w:ascii="宋体" w:hAnsi="宋体" w:cs="宋体" w:hint="eastAsia"/>
          <w:color w:val="000000"/>
          <w:kern w:val="0"/>
          <w:sz w:val="24"/>
        </w:rPr>
        <w:t>47.28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8954E2">
        <w:rPr>
          <w:rFonts w:ascii="宋体" w:hAnsi="宋体" w:cs="宋体" w:hint="eastAsia"/>
          <w:color w:val="000000"/>
          <w:kern w:val="0"/>
          <w:sz w:val="24"/>
        </w:rPr>
        <w:t>增加</w:t>
      </w:r>
      <w:r w:rsidR="00642F0A">
        <w:rPr>
          <w:rFonts w:ascii="宋体" w:hAnsi="宋体" w:cs="宋体" w:hint="eastAsia"/>
          <w:color w:val="000000"/>
          <w:kern w:val="0"/>
          <w:sz w:val="24"/>
        </w:rPr>
        <w:t>1261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642F0A">
        <w:rPr>
          <w:rFonts w:ascii="宋体" w:hAnsi="宋体" w:cs="宋体" w:hint="eastAsia"/>
          <w:color w:val="000000"/>
          <w:kern w:val="0"/>
          <w:sz w:val="24"/>
        </w:rPr>
        <w:t>64.99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642F0A">
        <w:rPr>
          <w:rFonts w:ascii="宋体" w:hAnsi="宋体" w:cs="宋体" w:hint="eastAsia"/>
          <w:color w:val="000000"/>
          <w:kern w:val="0"/>
          <w:sz w:val="24"/>
        </w:rPr>
        <w:t>减少7854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642F0A">
        <w:rPr>
          <w:rFonts w:ascii="宋体" w:hAnsi="宋体" w:cs="宋体" w:hint="eastAsia"/>
          <w:color w:val="000000"/>
          <w:kern w:val="0"/>
          <w:sz w:val="24"/>
        </w:rPr>
        <w:t>17.71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8954E2">
        <w:rPr>
          <w:rFonts w:ascii="宋体" w:hAnsi="宋体" w:cs="宋体" w:hint="eastAsia"/>
          <w:color w:val="000000"/>
          <w:kern w:val="0"/>
          <w:sz w:val="24"/>
        </w:rPr>
        <w:t>减少</w:t>
      </w:r>
      <w:r w:rsidR="00642F0A">
        <w:rPr>
          <w:rFonts w:ascii="宋体" w:hAnsi="宋体" w:cs="宋体" w:hint="eastAsia"/>
          <w:color w:val="000000"/>
          <w:kern w:val="0"/>
          <w:sz w:val="24"/>
        </w:rPr>
        <w:t>9115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Pr="008F739B" w:rsidRDefault="003664EE" w:rsidP="008F739B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 w:rsidRPr="008F739B">
        <w:rPr>
          <w:rFonts w:cs="宋体" w:hint="eastAsia"/>
          <w:b/>
          <w:kern w:val="0"/>
          <w:sz w:val="24"/>
        </w:rPr>
        <w:lastRenderedPageBreak/>
        <w:t>二、石油市场短期走势预测</w:t>
      </w:r>
    </w:p>
    <w:p w:rsidR="00E267DE" w:rsidRPr="00C16228" w:rsidRDefault="00B06E3F" w:rsidP="00130D7E">
      <w:pPr>
        <w:pStyle w:val="a3"/>
        <w:spacing w:before="0" w:beforeAutospacing="0" w:after="0" w:afterAutospacing="0" w:line="360" w:lineRule="atLeast"/>
        <w:ind w:firstLine="482"/>
        <w:jc w:val="both"/>
        <w:rPr>
          <w:color w:val="000000"/>
        </w:rPr>
      </w:pPr>
      <w:r w:rsidRPr="003D3F7C">
        <w:rPr>
          <w:rFonts w:hint="eastAsia"/>
          <w:b/>
          <w:color w:val="000000"/>
        </w:rPr>
        <w:t>预计本周国际油价呈区间震荡走势</w:t>
      </w:r>
      <w:r w:rsidRPr="003D3F7C">
        <w:rPr>
          <w:rFonts w:hint="eastAsia"/>
          <w:color w:val="000000"/>
        </w:rPr>
        <w:t>。</w:t>
      </w:r>
      <w:r w:rsidRPr="003D3F7C">
        <w:rPr>
          <w:rFonts w:hint="eastAsia"/>
          <w:b/>
          <w:color w:val="000000"/>
        </w:rPr>
        <w:t>经济与需求方面</w:t>
      </w:r>
      <w:r w:rsidRPr="003D3F7C">
        <w:rPr>
          <w:rFonts w:hint="eastAsia"/>
          <w:color w:val="000000"/>
        </w:rPr>
        <w:t>，美国几个州周四通报新冠病例单日新增人数创下纪录，其中包括许多中西部的州，进一步表明随着天气转凉，疫情有再度升温之势。欧洲多国启动封锁措施，尽管负面影响不及首波疫情，仍打压石油需求。美国经济刺激政策达成协议希望升温，对油价构成利好。</w:t>
      </w:r>
      <w:r w:rsidRPr="003D3F7C">
        <w:rPr>
          <w:rFonts w:hint="eastAsia"/>
          <w:b/>
          <w:color w:val="000000"/>
        </w:rPr>
        <w:t>供应方面</w:t>
      </w:r>
      <w:r w:rsidRPr="003D3F7C">
        <w:rPr>
          <w:rFonts w:hint="eastAsia"/>
          <w:color w:val="000000"/>
        </w:rPr>
        <w:t>，利比亚产量有望呈现逐步上升态势，但市场对于OPEC+在明年初维持现有减产规模传来预期，需观察市场形势变化及主要成员国进一步表态。</w:t>
      </w:r>
      <w:r w:rsidRPr="003D3F7C">
        <w:rPr>
          <w:rFonts w:hint="eastAsia"/>
          <w:b/>
          <w:color w:val="000000"/>
        </w:rPr>
        <w:t>技术分析方面</w:t>
      </w:r>
      <w:r w:rsidRPr="003D3F7C">
        <w:rPr>
          <w:rFonts w:hint="eastAsia"/>
          <w:color w:val="000000"/>
        </w:rPr>
        <w:t>，KDJ死叉信号仍在，MACD红色柱萎缩且有死叉趋势，显示市场仍有下行压力。斐波纳契曲线显示，布伦</w:t>
      </w:r>
      <w:proofErr w:type="gramStart"/>
      <w:r w:rsidRPr="003D3F7C">
        <w:rPr>
          <w:rFonts w:hint="eastAsia"/>
          <w:color w:val="000000"/>
        </w:rPr>
        <w:t>特</w:t>
      </w:r>
      <w:proofErr w:type="gramEnd"/>
      <w:r w:rsidRPr="003D3F7C">
        <w:rPr>
          <w:rFonts w:hint="eastAsia"/>
          <w:color w:val="000000"/>
        </w:rPr>
        <w:t>原油下一阻力位为43.13美元/桶，支撑位为42.06美元/桶。</w:t>
      </w:r>
      <w:r w:rsidRPr="003D3F7C">
        <w:rPr>
          <w:rFonts w:hint="eastAsia"/>
          <w:b/>
          <w:color w:val="000000"/>
        </w:rPr>
        <w:t>综合分析</w:t>
      </w:r>
      <w:r w:rsidRPr="003D3F7C">
        <w:rPr>
          <w:rFonts w:hint="eastAsia"/>
          <w:color w:val="000000"/>
        </w:rPr>
        <w:t>，在疫情短期难以得到全面控制的情况下，油价难以获得上行动力。但OPEC+部分成员国近期表态为稳住市场情绪带来一定基础。基准情景预计，本周国际油价呈现区间震荡走势，WTI和布伦</w:t>
      </w:r>
      <w:proofErr w:type="gramStart"/>
      <w:r w:rsidRPr="003D3F7C">
        <w:rPr>
          <w:rFonts w:hint="eastAsia"/>
          <w:color w:val="000000"/>
        </w:rPr>
        <w:t>特</w:t>
      </w:r>
      <w:proofErr w:type="gramEnd"/>
      <w:r w:rsidRPr="003D3F7C">
        <w:rPr>
          <w:rFonts w:hint="eastAsia"/>
          <w:color w:val="000000"/>
        </w:rPr>
        <w:t>原油期货均价分别为40美元/桶和42美元/桶。</w:t>
      </w:r>
    </w:p>
    <w:p w:rsidR="00107A9F" w:rsidRPr="00107A9F" w:rsidRDefault="00B06E3F" w:rsidP="00431D15">
      <w:pPr>
        <w:widowControl/>
        <w:snapToGrid w:val="0"/>
        <w:spacing w:line="36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50324"/>
            <wp:effectExtent l="19050" t="0" r="254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AC" w:rsidRDefault="00DE50AC" w:rsidP="0094778E">
      <w:r>
        <w:separator/>
      </w:r>
    </w:p>
  </w:endnote>
  <w:endnote w:type="continuationSeparator" w:id="0">
    <w:p w:rsidR="00DE50AC" w:rsidRDefault="00DE50AC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AC" w:rsidRDefault="00DE50AC" w:rsidP="0094778E">
      <w:r>
        <w:separator/>
      </w:r>
    </w:p>
  </w:footnote>
  <w:footnote w:type="continuationSeparator" w:id="0">
    <w:p w:rsidR="00DE50AC" w:rsidRDefault="00DE50AC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0FEF"/>
    <w:rsid w:val="000110C7"/>
    <w:rsid w:val="0001215A"/>
    <w:rsid w:val="0001220E"/>
    <w:rsid w:val="00012858"/>
    <w:rsid w:val="00012AC6"/>
    <w:rsid w:val="00013100"/>
    <w:rsid w:val="000136C4"/>
    <w:rsid w:val="00013738"/>
    <w:rsid w:val="0001374A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3EA"/>
    <w:rsid w:val="0002271C"/>
    <w:rsid w:val="00022742"/>
    <w:rsid w:val="00022DC1"/>
    <w:rsid w:val="00023A1F"/>
    <w:rsid w:val="00023C87"/>
    <w:rsid w:val="00023E7C"/>
    <w:rsid w:val="0002454D"/>
    <w:rsid w:val="000246B4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ED5"/>
    <w:rsid w:val="00050478"/>
    <w:rsid w:val="00050AA7"/>
    <w:rsid w:val="00050BBC"/>
    <w:rsid w:val="0005104B"/>
    <w:rsid w:val="00051090"/>
    <w:rsid w:val="0005193B"/>
    <w:rsid w:val="00051D23"/>
    <w:rsid w:val="000520C7"/>
    <w:rsid w:val="000529B4"/>
    <w:rsid w:val="00052B10"/>
    <w:rsid w:val="00052E58"/>
    <w:rsid w:val="000534CF"/>
    <w:rsid w:val="00053541"/>
    <w:rsid w:val="00053C4B"/>
    <w:rsid w:val="000540DF"/>
    <w:rsid w:val="00054141"/>
    <w:rsid w:val="0005438A"/>
    <w:rsid w:val="000546FC"/>
    <w:rsid w:val="00054CCA"/>
    <w:rsid w:val="0005549D"/>
    <w:rsid w:val="00055718"/>
    <w:rsid w:val="000558BD"/>
    <w:rsid w:val="00055BAA"/>
    <w:rsid w:val="000568EE"/>
    <w:rsid w:val="00056CEE"/>
    <w:rsid w:val="00057162"/>
    <w:rsid w:val="000576AB"/>
    <w:rsid w:val="00057DC3"/>
    <w:rsid w:val="0006057C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27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B55"/>
    <w:rsid w:val="000C7C29"/>
    <w:rsid w:val="000C7F4E"/>
    <w:rsid w:val="000D045C"/>
    <w:rsid w:val="000D0B8E"/>
    <w:rsid w:val="000D0E4B"/>
    <w:rsid w:val="000D0EBD"/>
    <w:rsid w:val="000D129A"/>
    <w:rsid w:val="000D16C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0B"/>
    <w:rsid w:val="000E4C9B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EBB"/>
    <w:rsid w:val="00111F9F"/>
    <w:rsid w:val="001120A3"/>
    <w:rsid w:val="001120AB"/>
    <w:rsid w:val="0011220A"/>
    <w:rsid w:val="001124E3"/>
    <w:rsid w:val="00112744"/>
    <w:rsid w:val="00112A9A"/>
    <w:rsid w:val="00112CCD"/>
    <w:rsid w:val="00112E2C"/>
    <w:rsid w:val="00112F50"/>
    <w:rsid w:val="0011347A"/>
    <w:rsid w:val="001135C2"/>
    <w:rsid w:val="0011399C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761"/>
    <w:rsid w:val="00121846"/>
    <w:rsid w:val="00121900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0D7E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392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687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BDF"/>
    <w:rsid w:val="00175CCD"/>
    <w:rsid w:val="00175DB4"/>
    <w:rsid w:val="00175E1D"/>
    <w:rsid w:val="00176D68"/>
    <w:rsid w:val="00177283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3E5D"/>
    <w:rsid w:val="0018424F"/>
    <w:rsid w:val="00184B5B"/>
    <w:rsid w:val="00184DDA"/>
    <w:rsid w:val="00184DF4"/>
    <w:rsid w:val="00184EFA"/>
    <w:rsid w:val="001852C2"/>
    <w:rsid w:val="00185CCC"/>
    <w:rsid w:val="00185E1C"/>
    <w:rsid w:val="00186713"/>
    <w:rsid w:val="00186A37"/>
    <w:rsid w:val="00186BB8"/>
    <w:rsid w:val="00187033"/>
    <w:rsid w:val="00187571"/>
    <w:rsid w:val="0018765C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362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3F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080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298"/>
    <w:rsid w:val="001F5A4C"/>
    <w:rsid w:val="001F5AD6"/>
    <w:rsid w:val="001F5BC3"/>
    <w:rsid w:val="001F5CF6"/>
    <w:rsid w:val="001F5E8A"/>
    <w:rsid w:val="001F606E"/>
    <w:rsid w:val="001F63B2"/>
    <w:rsid w:val="001F64C4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0DF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F2C"/>
    <w:rsid w:val="00215223"/>
    <w:rsid w:val="002153B4"/>
    <w:rsid w:val="00215843"/>
    <w:rsid w:val="00216128"/>
    <w:rsid w:val="00216179"/>
    <w:rsid w:val="0021621E"/>
    <w:rsid w:val="00216286"/>
    <w:rsid w:val="002167ED"/>
    <w:rsid w:val="00216A82"/>
    <w:rsid w:val="00217019"/>
    <w:rsid w:val="00217283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504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0CB"/>
    <w:rsid w:val="002251C1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B9F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25D"/>
    <w:rsid w:val="002427D8"/>
    <w:rsid w:val="00242A85"/>
    <w:rsid w:val="00242D01"/>
    <w:rsid w:val="00242E3B"/>
    <w:rsid w:val="00242E76"/>
    <w:rsid w:val="00243085"/>
    <w:rsid w:val="00243421"/>
    <w:rsid w:val="00243660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4AC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523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DA"/>
    <w:rsid w:val="00267FA3"/>
    <w:rsid w:val="00270068"/>
    <w:rsid w:val="0027028D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563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424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E93"/>
    <w:rsid w:val="0027707D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4AA"/>
    <w:rsid w:val="00284ABF"/>
    <w:rsid w:val="00284B75"/>
    <w:rsid w:val="00284E23"/>
    <w:rsid w:val="00284F32"/>
    <w:rsid w:val="00285261"/>
    <w:rsid w:val="002852A7"/>
    <w:rsid w:val="00285961"/>
    <w:rsid w:val="002859E0"/>
    <w:rsid w:val="002861E6"/>
    <w:rsid w:val="002869F2"/>
    <w:rsid w:val="00286A31"/>
    <w:rsid w:val="0028717C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4E4D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84B"/>
    <w:rsid w:val="002A7920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653"/>
    <w:rsid w:val="002D375C"/>
    <w:rsid w:val="002D3870"/>
    <w:rsid w:val="002D3972"/>
    <w:rsid w:val="002D4301"/>
    <w:rsid w:val="002D4680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426F"/>
    <w:rsid w:val="002E4A2E"/>
    <w:rsid w:val="002E4B82"/>
    <w:rsid w:val="002E4C77"/>
    <w:rsid w:val="002E4CA0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39F"/>
    <w:rsid w:val="002F25CD"/>
    <w:rsid w:val="002F384B"/>
    <w:rsid w:val="002F3AFD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3CBA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034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A27"/>
    <w:rsid w:val="00336CDC"/>
    <w:rsid w:val="00336DDE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904"/>
    <w:rsid w:val="00367DF1"/>
    <w:rsid w:val="00370352"/>
    <w:rsid w:val="0037043A"/>
    <w:rsid w:val="00370730"/>
    <w:rsid w:val="003709E3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468"/>
    <w:rsid w:val="00391765"/>
    <w:rsid w:val="003919EE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49B"/>
    <w:rsid w:val="003B0D09"/>
    <w:rsid w:val="003B1202"/>
    <w:rsid w:val="003B1215"/>
    <w:rsid w:val="003B141D"/>
    <w:rsid w:val="003B17BE"/>
    <w:rsid w:val="003B197F"/>
    <w:rsid w:val="003B1A96"/>
    <w:rsid w:val="003B2120"/>
    <w:rsid w:val="003B247F"/>
    <w:rsid w:val="003B26D3"/>
    <w:rsid w:val="003B27ED"/>
    <w:rsid w:val="003B2AA0"/>
    <w:rsid w:val="003B3318"/>
    <w:rsid w:val="003B3591"/>
    <w:rsid w:val="003B3C5A"/>
    <w:rsid w:val="003B3D2B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1F9"/>
    <w:rsid w:val="003E15B3"/>
    <w:rsid w:val="003E1F60"/>
    <w:rsid w:val="003E20C6"/>
    <w:rsid w:val="003E2785"/>
    <w:rsid w:val="003E3435"/>
    <w:rsid w:val="003E3637"/>
    <w:rsid w:val="003E3AD7"/>
    <w:rsid w:val="003E436A"/>
    <w:rsid w:val="003E47D9"/>
    <w:rsid w:val="003E4998"/>
    <w:rsid w:val="003E4A08"/>
    <w:rsid w:val="003E53AA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3C8B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5C1F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C70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1FB3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0F7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28F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63B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548"/>
    <w:rsid w:val="00473BBC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15"/>
    <w:rsid w:val="00482059"/>
    <w:rsid w:val="004824D7"/>
    <w:rsid w:val="004829C8"/>
    <w:rsid w:val="00483672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662"/>
    <w:rsid w:val="00490B34"/>
    <w:rsid w:val="00491184"/>
    <w:rsid w:val="004917B7"/>
    <w:rsid w:val="00491C60"/>
    <w:rsid w:val="00492798"/>
    <w:rsid w:val="0049294D"/>
    <w:rsid w:val="00492C79"/>
    <w:rsid w:val="00492FEE"/>
    <w:rsid w:val="004931C0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26CA"/>
    <w:rsid w:val="004A34D3"/>
    <w:rsid w:val="004A401C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1FC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167"/>
    <w:rsid w:val="004B157D"/>
    <w:rsid w:val="004B18BC"/>
    <w:rsid w:val="004B1A0E"/>
    <w:rsid w:val="004B1AE9"/>
    <w:rsid w:val="004B20C9"/>
    <w:rsid w:val="004B238A"/>
    <w:rsid w:val="004B2409"/>
    <w:rsid w:val="004B2C89"/>
    <w:rsid w:val="004B3180"/>
    <w:rsid w:val="004B3B2D"/>
    <w:rsid w:val="004B3CB2"/>
    <w:rsid w:val="004B3F43"/>
    <w:rsid w:val="004B43A7"/>
    <w:rsid w:val="004B46B1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105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5D91"/>
    <w:rsid w:val="004E677F"/>
    <w:rsid w:val="004E6834"/>
    <w:rsid w:val="004E68C2"/>
    <w:rsid w:val="004E6D88"/>
    <w:rsid w:val="004E7B98"/>
    <w:rsid w:val="004E7DB4"/>
    <w:rsid w:val="004E7E19"/>
    <w:rsid w:val="004F07D1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1A"/>
    <w:rsid w:val="00500049"/>
    <w:rsid w:val="00500926"/>
    <w:rsid w:val="00500989"/>
    <w:rsid w:val="00500B4F"/>
    <w:rsid w:val="00500C61"/>
    <w:rsid w:val="00500E7B"/>
    <w:rsid w:val="00500F6C"/>
    <w:rsid w:val="0050119D"/>
    <w:rsid w:val="005015CD"/>
    <w:rsid w:val="00501A2F"/>
    <w:rsid w:val="00501E33"/>
    <w:rsid w:val="00502032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0B49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86"/>
    <w:rsid w:val="005279A0"/>
    <w:rsid w:val="00527D83"/>
    <w:rsid w:val="005305E7"/>
    <w:rsid w:val="0053070D"/>
    <w:rsid w:val="00530846"/>
    <w:rsid w:val="00530EAE"/>
    <w:rsid w:val="00531225"/>
    <w:rsid w:val="00531694"/>
    <w:rsid w:val="0053191F"/>
    <w:rsid w:val="00531AD2"/>
    <w:rsid w:val="00532225"/>
    <w:rsid w:val="0053237E"/>
    <w:rsid w:val="00532636"/>
    <w:rsid w:val="005326F6"/>
    <w:rsid w:val="005327B5"/>
    <w:rsid w:val="0053291C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4E2"/>
    <w:rsid w:val="005365A8"/>
    <w:rsid w:val="005368AE"/>
    <w:rsid w:val="00536BDA"/>
    <w:rsid w:val="005370BF"/>
    <w:rsid w:val="005375C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D19"/>
    <w:rsid w:val="0054243A"/>
    <w:rsid w:val="00542693"/>
    <w:rsid w:val="00542D6E"/>
    <w:rsid w:val="0054361A"/>
    <w:rsid w:val="005437A6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DAC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07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30C"/>
    <w:rsid w:val="00573384"/>
    <w:rsid w:val="005735D0"/>
    <w:rsid w:val="00573E22"/>
    <w:rsid w:val="00573F3E"/>
    <w:rsid w:val="00573FFD"/>
    <w:rsid w:val="005741AD"/>
    <w:rsid w:val="0057464F"/>
    <w:rsid w:val="005747C9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72A"/>
    <w:rsid w:val="005818AB"/>
    <w:rsid w:val="0058198D"/>
    <w:rsid w:val="00581C04"/>
    <w:rsid w:val="00582443"/>
    <w:rsid w:val="00582B6D"/>
    <w:rsid w:val="00582D4D"/>
    <w:rsid w:val="00582D7F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5FE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213"/>
    <w:rsid w:val="005A1296"/>
    <w:rsid w:val="005A1709"/>
    <w:rsid w:val="005A2125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BA1"/>
    <w:rsid w:val="005C6176"/>
    <w:rsid w:val="005C6CD0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311"/>
    <w:rsid w:val="005D5782"/>
    <w:rsid w:val="005D5B16"/>
    <w:rsid w:val="005D5BB0"/>
    <w:rsid w:val="005D6779"/>
    <w:rsid w:val="005D67B8"/>
    <w:rsid w:val="005D69B5"/>
    <w:rsid w:val="005D6A31"/>
    <w:rsid w:val="005D6D48"/>
    <w:rsid w:val="005D6D61"/>
    <w:rsid w:val="005D75E4"/>
    <w:rsid w:val="005D7CC1"/>
    <w:rsid w:val="005E0176"/>
    <w:rsid w:val="005E059A"/>
    <w:rsid w:val="005E0820"/>
    <w:rsid w:val="005E0AA3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9E7"/>
    <w:rsid w:val="00600E4F"/>
    <w:rsid w:val="0060125D"/>
    <w:rsid w:val="00601331"/>
    <w:rsid w:val="006015E1"/>
    <w:rsid w:val="00601692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327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3FF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1C0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2F0A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EB5"/>
    <w:rsid w:val="00647FF2"/>
    <w:rsid w:val="00650052"/>
    <w:rsid w:val="006505C9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420"/>
    <w:rsid w:val="00653728"/>
    <w:rsid w:val="006537A5"/>
    <w:rsid w:val="006537AF"/>
    <w:rsid w:val="00653838"/>
    <w:rsid w:val="00653883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CAE"/>
    <w:rsid w:val="00661F8C"/>
    <w:rsid w:val="00662DC1"/>
    <w:rsid w:val="0066313E"/>
    <w:rsid w:val="00663422"/>
    <w:rsid w:val="006637A3"/>
    <w:rsid w:val="006639C1"/>
    <w:rsid w:val="00663C7D"/>
    <w:rsid w:val="00663DF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400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5BA"/>
    <w:rsid w:val="00682FE7"/>
    <w:rsid w:val="00683917"/>
    <w:rsid w:val="00683D00"/>
    <w:rsid w:val="00683DD9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FBC"/>
    <w:rsid w:val="00687141"/>
    <w:rsid w:val="006871E5"/>
    <w:rsid w:val="00687234"/>
    <w:rsid w:val="00687460"/>
    <w:rsid w:val="00687B98"/>
    <w:rsid w:val="00690049"/>
    <w:rsid w:val="0069018D"/>
    <w:rsid w:val="0069054A"/>
    <w:rsid w:val="00690571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5B33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63B"/>
    <w:rsid w:val="006D5CCA"/>
    <w:rsid w:val="006D5CCF"/>
    <w:rsid w:val="006D5DE4"/>
    <w:rsid w:val="006D5FC1"/>
    <w:rsid w:val="006D61BC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7C5"/>
    <w:rsid w:val="007019B3"/>
    <w:rsid w:val="00701C60"/>
    <w:rsid w:val="0070214D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3D41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5F7"/>
    <w:rsid w:val="00724CC2"/>
    <w:rsid w:val="007251CB"/>
    <w:rsid w:val="007254AB"/>
    <w:rsid w:val="00725CD4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2D"/>
    <w:rsid w:val="00733438"/>
    <w:rsid w:val="0073357A"/>
    <w:rsid w:val="00733C11"/>
    <w:rsid w:val="00733CE0"/>
    <w:rsid w:val="00734390"/>
    <w:rsid w:val="00734447"/>
    <w:rsid w:val="00734C64"/>
    <w:rsid w:val="00734CBF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7049"/>
    <w:rsid w:val="00747067"/>
    <w:rsid w:val="00747225"/>
    <w:rsid w:val="00747267"/>
    <w:rsid w:val="00747279"/>
    <w:rsid w:val="00747CBC"/>
    <w:rsid w:val="00747D99"/>
    <w:rsid w:val="00750032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64E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2C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18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9E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5BB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83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688"/>
    <w:rsid w:val="007B2C78"/>
    <w:rsid w:val="007B2E6A"/>
    <w:rsid w:val="007B3376"/>
    <w:rsid w:val="007B347A"/>
    <w:rsid w:val="007B373E"/>
    <w:rsid w:val="007B40DD"/>
    <w:rsid w:val="007B41DB"/>
    <w:rsid w:val="007B44CC"/>
    <w:rsid w:val="007B5539"/>
    <w:rsid w:val="007B6604"/>
    <w:rsid w:val="007B6843"/>
    <w:rsid w:val="007B75B1"/>
    <w:rsid w:val="007B7AB9"/>
    <w:rsid w:val="007B7B72"/>
    <w:rsid w:val="007B7C1A"/>
    <w:rsid w:val="007C03B3"/>
    <w:rsid w:val="007C08CD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0A0"/>
    <w:rsid w:val="007C55FC"/>
    <w:rsid w:val="007C5C95"/>
    <w:rsid w:val="007C6199"/>
    <w:rsid w:val="007C64E8"/>
    <w:rsid w:val="007C64F3"/>
    <w:rsid w:val="007C65A7"/>
    <w:rsid w:val="007C686F"/>
    <w:rsid w:val="007C6A1C"/>
    <w:rsid w:val="007C6AA8"/>
    <w:rsid w:val="007C6FE6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812"/>
    <w:rsid w:val="007D39D8"/>
    <w:rsid w:val="007D405A"/>
    <w:rsid w:val="007D45D4"/>
    <w:rsid w:val="007D4817"/>
    <w:rsid w:val="007D50CA"/>
    <w:rsid w:val="007D52D1"/>
    <w:rsid w:val="007D57C3"/>
    <w:rsid w:val="007D57E0"/>
    <w:rsid w:val="007D5A50"/>
    <w:rsid w:val="007D5AFD"/>
    <w:rsid w:val="007D5B43"/>
    <w:rsid w:val="007D5B89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3AF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A1E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5EC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182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3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1E9D"/>
    <w:rsid w:val="008624C0"/>
    <w:rsid w:val="00862941"/>
    <w:rsid w:val="00862C78"/>
    <w:rsid w:val="00862C87"/>
    <w:rsid w:val="0086393A"/>
    <w:rsid w:val="00863E63"/>
    <w:rsid w:val="00863F69"/>
    <w:rsid w:val="00864147"/>
    <w:rsid w:val="0086426D"/>
    <w:rsid w:val="008645A5"/>
    <w:rsid w:val="00864624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4D1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2081"/>
    <w:rsid w:val="00882FB7"/>
    <w:rsid w:val="00883CB3"/>
    <w:rsid w:val="00883F45"/>
    <w:rsid w:val="0088439E"/>
    <w:rsid w:val="00884606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4E2"/>
    <w:rsid w:val="008955EC"/>
    <w:rsid w:val="008958A1"/>
    <w:rsid w:val="00895BDE"/>
    <w:rsid w:val="00895F72"/>
    <w:rsid w:val="00896157"/>
    <w:rsid w:val="0089647E"/>
    <w:rsid w:val="00896831"/>
    <w:rsid w:val="00896C95"/>
    <w:rsid w:val="008970B8"/>
    <w:rsid w:val="00897640"/>
    <w:rsid w:val="0089780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4D4E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576"/>
    <w:rsid w:val="008B161B"/>
    <w:rsid w:val="008B16ED"/>
    <w:rsid w:val="008B1788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77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874"/>
    <w:rsid w:val="008D3B36"/>
    <w:rsid w:val="008D3CE6"/>
    <w:rsid w:val="008D40BD"/>
    <w:rsid w:val="008D40DC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2CE"/>
    <w:rsid w:val="008E17B0"/>
    <w:rsid w:val="008E19AE"/>
    <w:rsid w:val="008E1CD8"/>
    <w:rsid w:val="008E1E4A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19"/>
    <w:rsid w:val="008F6771"/>
    <w:rsid w:val="008F6E56"/>
    <w:rsid w:val="008F6F50"/>
    <w:rsid w:val="008F7131"/>
    <w:rsid w:val="008F7169"/>
    <w:rsid w:val="008F739B"/>
    <w:rsid w:val="008F7516"/>
    <w:rsid w:val="008F764E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5E3"/>
    <w:rsid w:val="0090290E"/>
    <w:rsid w:val="00902FC3"/>
    <w:rsid w:val="009033CE"/>
    <w:rsid w:val="009035C1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068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70D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58B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5AC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6D6"/>
    <w:rsid w:val="00943C96"/>
    <w:rsid w:val="00944761"/>
    <w:rsid w:val="00944ACB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1A8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37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6F3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2A6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C1"/>
    <w:rsid w:val="009973FC"/>
    <w:rsid w:val="009977D5"/>
    <w:rsid w:val="009977E1"/>
    <w:rsid w:val="00997B6B"/>
    <w:rsid w:val="00997C65"/>
    <w:rsid w:val="00997E51"/>
    <w:rsid w:val="009A05B5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2D4F"/>
    <w:rsid w:val="009A3690"/>
    <w:rsid w:val="009A39C9"/>
    <w:rsid w:val="009A3F21"/>
    <w:rsid w:val="009A3F82"/>
    <w:rsid w:val="009A3FA3"/>
    <w:rsid w:val="009A410F"/>
    <w:rsid w:val="009A4126"/>
    <w:rsid w:val="009A4441"/>
    <w:rsid w:val="009A46DE"/>
    <w:rsid w:val="009A479F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33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683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07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A26"/>
    <w:rsid w:val="00A17C0E"/>
    <w:rsid w:val="00A17F14"/>
    <w:rsid w:val="00A200D7"/>
    <w:rsid w:val="00A20342"/>
    <w:rsid w:val="00A20D9D"/>
    <w:rsid w:val="00A210E8"/>
    <w:rsid w:val="00A2197B"/>
    <w:rsid w:val="00A222DC"/>
    <w:rsid w:val="00A23FF3"/>
    <w:rsid w:val="00A241C8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E34"/>
    <w:rsid w:val="00A401BE"/>
    <w:rsid w:val="00A4066F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3C"/>
    <w:rsid w:val="00A65EB6"/>
    <w:rsid w:val="00A6634A"/>
    <w:rsid w:val="00A6690E"/>
    <w:rsid w:val="00A66E34"/>
    <w:rsid w:val="00A67016"/>
    <w:rsid w:val="00A67061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63C"/>
    <w:rsid w:val="00A81D4B"/>
    <w:rsid w:val="00A81DB2"/>
    <w:rsid w:val="00A8217E"/>
    <w:rsid w:val="00A8294C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4E0"/>
    <w:rsid w:val="00A85515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65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570E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25D"/>
    <w:rsid w:val="00AC230E"/>
    <w:rsid w:val="00AC27C4"/>
    <w:rsid w:val="00AC32C3"/>
    <w:rsid w:val="00AC3631"/>
    <w:rsid w:val="00AC36C9"/>
    <w:rsid w:val="00AC3882"/>
    <w:rsid w:val="00AC3949"/>
    <w:rsid w:val="00AC39A6"/>
    <w:rsid w:val="00AC3BFA"/>
    <w:rsid w:val="00AC3F5F"/>
    <w:rsid w:val="00AC40B0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7FD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093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4FF0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68BD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6E3F"/>
    <w:rsid w:val="00B0709C"/>
    <w:rsid w:val="00B07201"/>
    <w:rsid w:val="00B0769E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6FE6"/>
    <w:rsid w:val="00B27576"/>
    <w:rsid w:val="00B2791F"/>
    <w:rsid w:val="00B27AE2"/>
    <w:rsid w:val="00B30CCF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703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5DA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93A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B74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627"/>
    <w:rsid w:val="00B768FC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D61"/>
    <w:rsid w:val="00B86D73"/>
    <w:rsid w:val="00B87270"/>
    <w:rsid w:val="00B8730C"/>
    <w:rsid w:val="00B87526"/>
    <w:rsid w:val="00B9046C"/>
    <w:rsid w:val="00B90E97"/>
    <w:rsid w:val="00B91114"/>
    <w:rsid w:val="00B9160B"/>
    <w:rsid w:val="00B916F0"/>
    <w:rsid w:val="00B92609"/>
    <w:rsid w:val="00B926AC"/>
    <w:rsid w:val="00B928DF"/>
    <w:rsid w:val="00B92992"/>
    <w:rsid w:val="00B92AF0"/>
    <w:rsid w:val="00B92FA1"/>
    <w:rsid w:val="00B93182"/>
    <w:rsid w:val="00B939A4"/>
    <w:rsid w:val="00B9429F"/>
    <w:rsid w:val="00B94B09"/>
    <w:rsid w:val="00B94BC3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D70"/>
    <w:rsid w:val="00BA2586"/>
    <w:rsid w:val="00BA277D"/>
    <w:rsid w:val="00BA2E7C"/>
    <w:rsid w:val="00BA3910"/>
    <w:rsid w:val="00BA3E07"/>
    <w:rsid w:val="00BA408C"/>
    <w:rsid w:val="00BA49AF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67A6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372"/>
    <w:rsid w:val="00BD05E1"/>
    <w:rsid w:val="00BD1475"/>
    <w:rsid w:val="00BD162A"/>
    <w:rsid w:val="00BD172D"/>
    <w:rsid w:val="00BD17F3"/>
    <w:rsid w:val="00BD1AFA"/>
    <w:rsid w:val="00BD1CD7"/>
    <w:rsid w:val="00BD2171"/>
    <w:rsid w:val="00BD2333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7D6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92A"/>
    <w:rsid w:val="00BF5DB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CAF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228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6ED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429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0F9F"/>
    <w:rsid w:val="00C41079"/>
    <w:rsid w:val="00C414D9"/>
    <w:rsid w:val="00C418B1"/>
    <w:rsid w:val="00C41E98"/>
    <w:rsid w:val="00C42004"/>
    <w:rsid w:val="00C4207B"/>
    <w:rsid w:val="00C42AF7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64D"/>
    <w:rsid w:val="00C45DEF"/>
    <w:rsid w:val="00C46205"/>
    <w:rsid w:val="00C462AB"/>
    <w:rsid w:val="00C46A17"/>
    <w:rsid w:val="00C46F93"/>
    <w:rsid w:val="00C470D6"/>
    <w:rsid w:val="00C471E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278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2191"/>
    <w:rsid w:val="00C725BA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404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094"/>
    <w:rsid w:val="00C87340"/>
    <w:rsid w:val="00C87985"/>
    <w:rsid w:val="00C87C6C"/>
    <w:rsid w:val="00C87D10"/>
    <w:rsid w:val="00C87E67"/>
    <w:rsid w:val="00C90091"/>
    <w:rsid w:val="00C9035C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B14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75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72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21F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4F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6F55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1108"/>
    <w:rsid w:val="00D11340"/>
    <w:rsid w:val="00D11424"/>
    <w:rsid w:val="00D1152B"/>
    <w:rsid w:val="00D11962"/>
    <w:rsid w:val="00D11EED"/>
    <w:rsid w:val="00D121EB"/>
    <w:rsid w:val="00D12282"/>
    <w:rsid w:val="00D127BE"/>
    <w:rsid w:val="00D12C18"/>
    <w:rsid w:val="00D1334E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98D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709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E7A"/>
    <w:rsid w:val="00D64FF0"/>
    <w:rsid w:val="00D65456"/>
    <w:rsid w:val="00D657D6"/>
    <w:rsid w:val="00D6594A"/>
    <w:rsid w:val="00D65BA2"/>
    <w:rsid w:val="00D65E63"/>
    <w:rsid w:val="00D66D77"/>
    <w:rsid w:val="00D66DF5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093"/>
    <w:rsid w:val="00D732B1"/>
    <w:rsid w:val="00D732BD"/>
    <w:rsid w:val="00D73333"/>
    <w:rsid w:val="00D73490"/>
    <w:rsid w:val="00D738F3"/>
    <w:rsid w:val="00D73C7B"/>
    <w:rsid w:val="00D7421E"/>
    <w:rsid w:val="00D74F9C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22D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962"/>
    <w:rsid w:val="00D92B4A"/>
    <w:rsid w:val="00D935C4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769"/>
    <w:rsid w:val="00DA0DA4"/>
    <w:rsid w:val="00DA118E"/>
    <w:rsid w:val="00DA1319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E42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D22"/>
    <w:rsid w:val="00DA6E7B"/>
    <w:rsid w:val="00DA6ED5"/>
    <w:rsid w:val="00DA76F7"/>
    <w:rsid w:val="00DA7A63"/>
    <w:rsid w:val="00DB0075"/>
    <w:rsid w:val="00DB021E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6AC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6D4"/>
    <w:rsid w:val="00DB686B"/>
    <w:rsid w:val="00DB6DAD"/>
    <w:rsid w:val="00DB7764"/>
    <w:rsid w:val="00DB79EC"/>
    <w:rsid w:val="00DC0025"/>
    <w:rsid w:val="00DC01B8"/>
    <w:rsid w:val="00DC0343"/>
    <w:rsid w:val="00DC0368"/>
    <w:rsid w:val="00DC08D2"/>
    <w:rsid w:val="00DC1045"/>
    <w:rsid w:val="00DC1667"/>
    <w:rsid w:val="00DC1754"/>
    <w:rsid w:val="00DC185A"/>
    <w:rsid w:val="00DC1E6E"/>
    <w:rsid w:val="00DC2966"/>
    <w:rsid w:val="00DC2E3C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0A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26F"/>
    <w:rsid w:val="00E03ACC"/>
    <w:rsid w:val="00E03ACD"/>
    <w:rsid w:val="00E03F11"/>
    <w:rsid w:val="00E03F57"/>
    <w:rsid w:val="00E03FBB"/>
    <w:rsid w:val="00E0459B"/>
    <w:rsid w:val="00E04926"/>
    <w:rsid w:val="00E05175"/>
    <w:rsid w:val="00E052EC"/>
    <w:rsid w:val="00E05542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1A2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030"/>
    <w:rsid w:val="00E56570"/>
    <w:rsid w:val="00E56886"/>
    <w:rsid w:val="00E56B48"/>
    <w:rsid w:val="00E56BD1"/>
    <w:rsid w:val="00E56DE1"/>
    <w:rsid w:val="00E57253"/>
    <w:rsid w:val="00E57A53"/>
    <w:rsid w:val="00E57E92"/>
    <w:rsid w:val="00E60205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172"/>
    <w:rsid w:val="00E70807"/>
    <w:rsid w:val="00E7082C"/>
    <w:rsid w:val="00E70895"/>
    <w:rsid w:val="00E7117A"/>
    <w:rsid w:val="00E7120F"/>
    <w:rsid w:val="00E71749"/>
    <w:rsid w:val="00E71774"/>
    <w:rsid w:val="00E71775"/>
    <w:rsid w:val="00E7177B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E4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23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703"/>
    <w:rsid w:val="00EB387A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99"/>
    <w:rsid w:val="00EC0133"/>
    <w:rsid w:val="00EC01E6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576"/>
    <w:rsid w:val="00ED55AC"/>
    <w:rsid w:val="00ED578D"/>
    <w:rsid w:val="00ED5B09"/>
    <w:rsid w:val="00ED5EDA"/>
    <w:rsid w:val="00ED62C1"/>
    <w:rsid w:val="00ED6313"/>
    <w:rsid w:val="00ED6892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26A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1A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4BF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62D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659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ABE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AD"/>
    <w:rsid w:val="00F915DD"/>
    <w:rsid w:val="00F926F1"/>
    <w:rsid w:val="00F92B71"/>
    <w:rsid w:val="00F92BD9"/>
    <w:rsid w:val="00F93194"/>
    <w:rsid w:val="00F933BD"/>
    <w:rsid w:val="00F938A4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AD2"/>
    <w:rsid w:val="00FA7FCA"/>
    <w:rsid w:val="00FB0087"/>
    <w:rsid w:val="00FB0742"/>
    <w:rsid w:val="00FB09D3"/>
    <w:rsid w:val="00FB0D45"/>
    <w:rsid w:val="00FB0E07"/>
    <w:rsid w:val="00FB0F2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05D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289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semiHidden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1"/>
    <w:rsid w:val="00397BB0"/>
    <w:rPr>
      <w:sz w:val="18"/>
      <w:szCs w:val="18"/>
    </w:rPr>
  </w:style>
  <w:style w:type="character" w:customStyle="1" w:styleId="Char1">
    <w:name w:val="批注框文本 Char"/>
    <w:basedOn w:val="a0"/>
    <w:link w:val="a8"/>
    <w:rsid w:val="00397B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82FE2E-575F-48B1-B321-A247362E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213</Words>
  <Characters>1217</Characters>
  <Application>Microsoft Office Word</Application>
  <DocSecurity>0</DocSecurity>
  <Lines>10</Lines>
  <Paragraphs>2</Paragraphs>
  <ScaleCrop>false</ScaleCrop>
  <Company>微软中国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16</cp:revision>
  <dcterms:created xsi:type="dcterms:W3CDTF">2020-10-25T09:56:00Z</dcterms:created>
  <dcterms:modified xsi:type="dcterms:W3CDTF">2020-10-25T11:38:00Z</dcterms:modified>
</cp:coreProperties>
</file>